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0003" w14:textId="77777777" w:rsidR="000F3453" w:rsidRPr="00722AD3" w:rsidRDefault="000F3453" w:rsidP="00E41526">
      <w:pPr>
        <w:pStyle w:val="Balk1"/>
        <w:spacing w:before="73" w:line="360" w:lineRule="auto"/>
        <w:ind w:left="0"/>
      </w:pPr>
      <w:r w:rsidRPr="00722AD3">
        <w:t>İZMİR DEMOKRASİ ÜNİVERSİTESİ</w:t>
      </w:r>
    </w:p>
    <w:p w14:paraId="696FB0C3" w14:textId="77777777" w:rsidR="000F3453" w:rsidRPr="00722AD3" w:rsidRDefault="000F3453" w:rsidP="00E41526">
      <w:pPr>
        <w:pStyle w:val="Balk1"/>
        <w:spacing w:before="73" w:line="360" w:lineRule="auto"/>
        <w:ind w:left="0"/>
      </w:pPr>
      <w:r w:rsidRPr="00722AD3">
        <w:rPr>
          <w:w w:val="90"/>
        </w:rPr>
        <w:t>SAĞLIK BİLİMLERİ FAKÜLTESİ</w:t>
      </w:r>
    </w:p>
    <w:p w14:paraId="7CFBE5A8" w14:textId="77777777" w:rsidR="000F3453" w:rsidRPr="00722AD3" w:rsidRDefault="000F3453" w:rsidP="00E41526">
      <w:pPr>
        <w:pStyle w:val="Balk1"/>
        <w:spacing w:before="73" w:line="360" w:lineRule="auto"/>
        <w:ind w:left="0"/>
      </w:pPr>
      <w:r w:rsidRPr="00722AD3">
        <w:rPr>
          <w:w w:val="90"/>
        </w:rPr>
        <w:t>BESLENME VE DİYETETİK BÖLÜMÜ</w:t>
      </w:r>
    </w:p>
    <w:p w14:paraId="140A03B8" w14:textId="69868395" w:rsidR="000F3453" w:rsidRPr="00722AD3" w:rsidRDefault="00504266" w:rsidP="00E41526">
      <w:pPr>
        <w:pStyle w:val="Balk1"/>
        <w:spacing w:before="73" w:line="360" w:lineRule="auto"/>
        <w:ind w:left="0"/>
      </w:pPr>
      <w:r>
        <w:rPr>
          <w:w w:val="90"/>
        </w:rPr>
        <w:t xml:space="preserve">UYGULAMALI </w:t>
      </w:r>
      <w:r w:rsidR="002325BC">
        <w:rPr>
          <w:w w:val="90"/>
        </w:rPr>
        <w:t>DERS</w:t>
      </w:r>
      <w:r w:rsidR="00B916F8">
        <w:rPr>
          <w:w w:val="90"/>
        </w:rPr>
        <w:t xml:space="preserve"> </w:t>
      </w:r>
      <w:r w:rsidR="000F3453" w:rsidRPr="00722AD3">
        <w:rPr>
          <w:w w:val="90"/>
        </w:rPr>
        <w:t>YÖNERGESİ</w:t>
      </w:r>
    </w:p>
    <w:p w14:paraId="6D80EC09" w14:textId="4953AEC9" w:rsidR="007D4D88" w:rsidRPr="00722AD3" w:rsidRDefault="007D4D88" w:rsidP="00E41526">
      <w:pPr>
        <w:spacing w:line="360" w:lineRule="auto"/>
        <w:jc w:val="center"/>
        <w:rPr>
          <w:rFonts w:ascii="Times New Roman" w:hAnsi="Times New Roman" w:cs="Times New Roman"/>
          <w:sz w:val="24"/>
          <w:szCs w:val="24"/>
        </w:rPr>
      </w:pPr>
    </w:p>
    <w:p w14:paraId="2A65268B" w14:textId="4D18E1CA" w:rsidR="000F3453" w:rsidRPr="00722AD3" w:rsidRDefault="000F3453" w:rsidP="00E41526">
      <w:pPr>
        <w:spacing w:line="360" w:lineRule="auto"/>
        <w:jc w:val="center"/>
        <w:rPr>
          <w:rFonts w:ascii="Times New Roman" w:hAnsi="Times New Roman" w:cs="Times New Roman"/>
          <w:b/>
          <w:bCs/>
          <w:sz w:val="24"/>
          <w:szCs w:val="24"/>
        </w:rPr>
      </w:pPr>
      <w:r w:rsidRPr="00722AD3">
        <w:rPr>
          <w:rFonts w:ascii="Times New Roman" w:hAnsi="Times New Roman" w:cs="Times New Roman"/>
          <w:b/>
          <w:bCs/>
          <w:sz w:val="24"/>
          <w:szCs w:val="24"/>
        </w:rPr>
        <w:t>BİRİNCİ BÖLÜM</w:t>
      </w:r>
    </w:p>
    <w:p w14:paraId="253BD12D" w14:textId="4461B2FC" w:rsidR="000F3453" w:rsidRPr="00722AD3" w:rsidRDefault="004C15AE" w:rsidP="00E41526">
      <w:pPr>
        <w:spacing w:line="360" w:lineRule="auto"/>
        <w:jc w:val="center"/>
        <w:rPr>
          <w:rFonts w:ascii="Times New Roman" w:hAnsi="Times New Roman" w:cs="Times New Roman"/>
          <w:b/>
          <w:sz w:val="24"/>
          <w:szCs w:val="24"/>
        </w:rPr>
      </w:pPr>
      <w:r w:rsidRPr="00722AD3">
        <w:rPr>
          <w:rFonts w:ascii="Times New Roman" w:hAnsi="Times New Roman" w:cs="Times New Roman"/>
          <w:b/>
          <w:sz w:val="24"/>
          <w:szCs w:val="24"/>
        </w:rPr>
        <w:t>Amaç, Kapsam</w:t>
      </w:r>
      <w:r w:rsidR="00CC4BDC" w:rsidRPr="00722AD3">
        <w:rPr>
          <w:rFonts w:ascii="Times New Roman" w:hAnsi="Times New Roman" w:cs="Times New Roman"/>
          <w:b/>
          <w:sz w:val="24"/>
          <w:szCs w:val="24"/>
        </w:rPr>
        <w:t xml:space="preserve">, </w:t>
      </w:r>
      <w:r w:rsidRPr="00722AD3">
        <w:rPr>
          <w:rFonts w:ascii="Times New Roman" w:hAnsi="Times New Roman" w:cs="Times New Roman"/>
          <w:b/>
          <w:sz w:val="24"/>
          <w:szCs w:val="24"/>
        </w:rPr>
        <w:t>Dayanak</w:t>
      </w:r>
      <w:r w:rsidR="00CC4BDC" w:rsidRPr="00722AD3">
        <w:rPr>
          <w:rFonts w:ascii="Times New Roman" w:hAnsi="Times New Roman" w:cs="Times New Roman"/>
          <w:b/>
          <w:sz w:val="24"/>
          <w:szCs w:val="24"/>
        </w:rPr>
        <w:t xml:space="preserve"> ve Tanımlar</w:t>
      </w:r>
    </w:p>
    <w:p w14:paraId="48DE70F9" w14:textId="6614F40F" w:rsidR="000F3453" w:rsidRPr="00722AD3" w:rsidRDefault="004C15AE" w:rsidP="00E41526">
      <w:pPr>
        <w:pStyle w:val="GvdeMetni"/>
        <w:spacing w:line="360" w:lineRule="auto"/>
        <w:jc w:val="both"/>
        <w:rPr>
          <w:b/>
        </w:rPr>
      </w:pPr>
      <w:r w:rsidRPr="00722AD3">
        <w:rPr>
          <w:b/>
        </w:rPr>
        <w:t>Amaç</w:t>
      </w:r>
    </w:p>
    <w:p w14:paraId="31881FBA" w14:textId="3BDFB2D4" w:rsidR="004C15AE" w:rsidRPr="00722AD3" w:rsidRDefault="004C15AE" w:rsidP="00E41526">
      <w:pPr>
        <w:pStyle w:val="GvdeMetni"/>
        <w:spacing w:line="360" w:lineRule="auto"/>
        <w:jc w:val="both"/>
      </w:pPr>
      <w:r w:rsidRPr="00722AD3">
        <w:rPr>
          <w:b/>
        </w:rPr>
        <w:t xml:space="preserve">MADDE 1- </w:t>
      </w:r>
      <w:r w:rsidRPr="00722AD3">
        <w:rPr>
          <w:bCs/>
        </w:rPr>
        <w:t xml:space="preserve">(1) </w:t>
      </w:r>
      <w:r w:rsidRPr="00722AD3">
        <w:t xml:space="preserve">Bu yönergenin amacı, İzmir Demokrasi Üniversitesi Sağlık Bilimleri Fakültesi Beslenme ve Diyetetik Bölümü 4. Sınıf öğrencilerinin </w:t>
      </w:r>
      <w:r w:rsidR="00504266">
        <w:t>uygulama</w:t>
      </w:r>
      <w:r w:rsidR="006F2DB9">
        <w:t>lı</w:t>
      </w:r>
      <w:r w:rsidR="00504266">
        <w:t xml:space="preserve"> </w:t>
      </w:r>
      <w:r w:rsidR="009E4D4C">
        <w:t>ders</w:t>
      </w:r>
      <w:r w:rsidR="006F2DB9">
        <w:t>leri</w:t>
      </w:r>
      <w:r w:rsidR="009E4D4C">
        <w:t xml:space="preserve"> </w:t>
      </w:r>
      <w:r w:rsidR="009A79A3">
        <w:t>görmesine ilişkin</w:t>
      </w:r>
      <w:r w:rsidRPr="00722AD3">
        <w:t xml:space="preserve"> esaslarının düzenlenmesinde uyulması gereken ilkeleri belirlemektir.</w:t>
      </w:r>
    </w:p>
    <w:p w14:paraId="596B5FD6" w14:textId="4D526497" w:rsidR="004C15AE" w:rsidRPr="00722AD3" w:rsidRDefault="004C15AE" w:rsidP="00E41526">
      <w:pPr>
        <w:pStyle w:val="GvdeMetni"/>
        <w:spacing w:line="360" w:lineRule="auto"/>
        <w:jc w:val="both"/>
        <w:rPr>
          <w:b/>
        </w:rPr>
      </w:pPr>
      <w:r w:rsidRPr="00722AD3">
        <w:rPr>
          <w:b/>
        </w:rPr>
        <w:t>Kapsam</w:t>
      </w:r>
    </w:p>
    <w:p w14:paraId="351C580F" w14:textId="10A48E14" w:rsidR="004C15AE" w:rsidRPr="00722AD3" w:rsidRDefault="004C15AE" w:rsidP="004C15AE">
      <w:pPr>
        <w:spacing w:line="360" w:lineRule="auto"/>
        <w:jc w:val="both"/>
        <w:rPr>
          <w:rFonts w:ascii="Times New Roman" w:hAnsi="Times New Roman" w:cs="Times New Roman"/>
          <w:sz w:val="24"/>
          <w:szCs w:val="24"/>
        </w:rPr>
      </w:pPr>
      <w:r w:rsidRPr="00722AD3">
        <w:rPr>
          <w:rFonts w:ascii="Times New Roman" w:hAnsi="Times New Roman" w:cs="Times New Roman"/>
          <w:b/>
          <w:bCs/>
          <w:sz w:val="24"/>
          <w:szCs w:val="24"/>
        </w:rPr>
        <w:t>MADDE 2-</w:t>
      </w:r>
      <w:r w:rsidRPr="00722AD3">
        <w:rPr>
          <w:rFonts w:ascii="Times New Roman" w:hAnsi="Times New Roman" w:cs="Times New Roman"/>
          <w:sz w:val="24"/>
          <w:szCs w:val="24"/>
        </w:rPr>
        <w:t xml:space="preserve"> (1) Bu yönerge; İzmir Demokrasi Üniversitesi Sağlık Bilimleri Fakültesi Beslenme ve Diyetetik Bölümü 4. Sınıf öğrencilerine ilişkin </w:t>
      </w:r>
      <w:r w:rsidR="00504266">
        <w:rPr>
          <w:rFonts w:ascii="Times New Roman" w:hAnsi="Times New Roman" w:cs="Times New Roman"/>
          <w:sz w:val="24"/>
          <w:szCs w:val="24"/>
        </w:rPr>
        <w:t>uygulama</w:t>
      </w:r>
      <w:r w:rsidR="006F2DB9">
        <w:rPr>
          <w:rFonts w:ascii="Times New Roman" w:hAnsi="Times New Roman" w:cs="Times New Roman"/>
          <w:sz w:val="24"/>
          <w:szCs w:val="24"/>
        </w:rPr>
        <w:t>lı</w:t>
      </w:r>
      <w:r w:rsidR="00815A58">
        <w:rPr>
          <w:rFonts w:ascii="Times New Roman" w:hAnsi="Times New Roman" w:cs="Times New Roman"/>
          <w:sz w:val="24"/>
          <w:szCs w:val="24"/>
        </w:rPr>
        <w:t xml:space="preserve"> derslerine </w:t>
      </w:r>
      <w:r w:rsidR="009A79A3">
        <w:rPr>
          <w:rFonts w:ascii="Times New Roman" w:hAnsi="Times New Roman" w:cs="Times New Roman"/>
          <w:sz w:val="24"/>
          <w:szCs w:val="24"/>
        </w:rPr>
        <w:t>yönelik</w:t>
      </w:r>
      <w:r w:rsidRPr="00722AD3">
        <w:rPr>
          <w:rFonts w:ascii="Times New Roman" w:hAnsi="Times New Roman" w:cs="Times New Roman"/>
          <w:sz w:val="24"/>
          <w:szCs w:val="24"/>
        </w:rPr>
        <w:t xml:space="preserve"> ilke ve esaslarını kapsamaktadır.</w:t>
      </w:r>
    </w:p>
    <w:p w14:paraId="13E7D9E9" w14:textId="246034D0" w:rsidR="004C15AE" w:rsidRPr="00722AD3" w:rsidRDefault="004C15AE" w:rsidP="004C15AE">
      <w:pPr>
        <w:spacing w:line="360" w:lineRule="auto"/>
        <w:jc w:val="both"/>
        <w:rPr>
          <w:rFonts w:ascii="Times New Roman" w:hAnsi="Times New Roman" w:cs="Times New Roman"/>
          <w:b/>
          <w:bCs/>
          <w:sz w:val="24"/>
          <w:szCs w:val="24"/>
        </w:rPr>
      </w:pPr>
      <w:r w:rsidRPr="00722AD3">
        <w:rPr>
          <w:rFonts w:ascii="Times New Roman" w:hAnsi="Times New Roman" w:cs="Times New Roman"/>
          <w:b/>
          <w:bCs/>
          <w:sz w:val="24"/>
          <w:szCs w:val="24"/>
        </w:rPr>
        <w:t>Dayanak</w:t>
      </w:r>
    </w:p>
    <w:p w14:paraId="7CA08A55" w14:textId="63F0581E" w:rsidR="000F3453" w:rsidRPr="00722AD3" w:rsidRDefault="000F3453" w:rsidP="004C15AE">
      <w:pPr>
        <w:pBdr>
          <w:top w:val="nil"/>
          <w:left w:val="nil"/>
          <w:bottom w:val="nil"/>
          <w:right w:val="nil"/>
          <w:between w:val="nil"/>
        </w:pBdr>
        <w:spacing w:line="360" w:lineRule="auto"/>
        <w:ind w:right="107"/>
        <w:jc w:val="both"/>
        <w:rPr>
          <w:rFonts w:ascii="Times New Roman" w:hAnsi="Times New Roman" w:cs="Times New Roman"/>
          <w:sz w:val="24"/>
          <w:szCs w:val="24"/>
        </w:rPr>
      </w:pPr>
      <w:r w:rsidRPr="00722AD3">
        <w:rPr>
          <w:rFonts w:ascii="Times New Roman" w:hAnsi="Times New Roman" w:cs="Times New Roman"/>
          <w:b/>
          <w:sz w:val="24"/>
          <w:szCs w:val="24"/>
        </w:rPr>
        <w:t xml:space="preserve">MADDE </w:t>
      </w:r>
      <w:r w:rsidR="004C15AE" w:rsidRPr="00722AD3">
        <w:rPr>
          <w:rFonts w:ascii="Times New Roman" w:hAnsi="Times New Roman" w:cs="Times New Roman"/>
          <w:b/>
          <w:sz w:val="24"/>
          <w:szCs w:val="24"/>
        </w:rPr>
        <w:t xml:space="preserve">3- </w:t>
      </w:r>
      <w:r w:rsidR="004C15AE" w:rsidRPr="00722AD3">
        <w:rPr>
          <w:rFonts w:ascii="Times New Roman" w:hAnsi="Times New Roman" w:cs="Times New Roman"/>
          <w:bCs/>
          <w:sz w:val="24"/>
          <w:szCs w:val="24"/>
        </w:rPr>
        <w:t xml:space="preserve">(1) </w:t>
      </w:r>
      <w:r w:rsidRPr="00722AD3">
        <w:rPr>
          <w:rFonts w:ascii="Times New Roman" w:hAnsi="Times New Roman" w:cs="Times New Roman"/>
          <w:sz w:val="24"/>
          <w:szCs w:val="24"/>
        </w:rPr>
        <w:t xml:space="preserve">Bu yönerge </w:t>
      </w:r>
      <w:r w:rsidR="004C15AE" w:rsidRPr="00722AD3">
        <w:rPr>
          <w:rFonts w:ascii="Times New Roman" w:hAnsi="Times New Roman" w:cs="Times New Roman"/>
          <w:sz w:val="24"/>
          <w:szCs w:val="24"/>
        </w:rPr>
        <w:t>İzmir Demokrasi Üniversitesi Ön Lisans ve Lisans Eğitim-Öğretim ve Sınav Yönetmeliği</w:t>
      </w:r>
      <w:r w:rsidR="003D32F9" w:rsidRPr="00722AD3">
        <w:rPr>
          <w:rFonts w:ascii="Times New Roman" w:hAnsi="Times New Roman" w:cs="Times New Roman"/>
          <w:sz w:val="24"/>
          <w:szCs w:val="24"/>
        </w:rPr>
        <w:t>’</w:t>
      </w:r>
      <w:r w:rsidR="004C15AE" w:rsidRPr="00722AD3">
        <w:rPr>
          <w:rFonts w:ascii="Times New Roman" w:hAnsi="Times New Roman" w:cs="Times New Roman"/>
          <w:sz w:val="24"/>
          <w:szCs w:val="24"/>
        </w:rPr>
        <w:t>nin ilgili hükümlerine uygun olarak hazırlanmıştır.</w:t>
      </w:r>
    </w:p>
    <w:p w14:paraId="08E9A4DC" w14:textId="0E0ACFC2" w:rsidR="003D32F9" w:rsidRPr="00722AD3" w:rsidRDefault="003D32F9" w:rsidP="004C15AE">
      <w:pPr>
        <w:pBdr>
          <w:top w:val="nil"/>
          <w:left w:val="nil"/>
          <w:bottom w:val="nil"/>
          <w:right w:val="nil"/>
          <w:between w:val="nil"/>
        </w:pBdr>
        <w:spacing w:line="360" w:lineRule="auto"/>
        <w:ind w:right="107"/>
        <w:jc w:val="both"/>
        <w:rPr>
          <w:rFonts w:ascii="Times New Roman" w:hAnsi="Times New Roman" w:cs="Times New Roman"/>
          <w:b/>
          <w:bCs/>
          <w:sz w:val="24"/>
          <w:szCs w:val="24"/>
        </w:rPr>
      </w:pPr>
      <w:r w:rsidRPr="00722AD3">
        <w:rPr>
          <w:rFonts w:ascii="Times New Roman" w:hAnsi="Times New Roman" w:cs="Times New Roman"/>
          <w:b/>
          <w:bCs/>
          <w:sz w:val="24"/>
          <w:szCs w:val="24"/>
        </w:rPr>
        <w:t>Tanımlar</w:t>
      </w:r>
    </w:p>
    <w:p w14:paraId="19CBC3E6" w14:textId="77777777" w:rsidR="003D32F9"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b/>
          <w:bCs/>
          <w:sz w:val="24"/>
          <w:szCs w:val="24"/>
        </w:rPr>
        <w:t>MADDE 4-</w:t>
      </w:r>
      <w:r w:rsidRPr="00722AD3">
        <w:rPr>
          <w:rFonts w:ascii="Times New Roman" w:hAnsi="Times New Roman" w:cs="Times New Roman"/>
          <w:sz w:val="24"/>
          <w:szCs w:val="24"/>
        </w:rPr>
        <w:t xml:space="preserve"> (1) Bu yönergede geçen; </w:t>
      </w:r>
    </w:p>
    <w:p w14:paraId="462F053F" w14:textId="25C71F91" w:rsidR="003D32F9"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a) Üniversite: İzmir Demokrasi Üniversitesini,</w:t>
      </w:r>
    </w:p>
    <w:p w14:paraId="3CFCD305" w14:textId="77777777" w:rsidR="003D32F9"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 xml:space="preserve">b) Rektör: İzmir Demokrasi Üniversitesi Rektörünü, </w:t>
      </w:r>
    </w:p>
    <w:p w14:paraId="05683856" w14:textId="77777777" w:rsidR="003D32F9"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 xml:space="preserve">c) Senato: İzmir Demokrasi Üniversitesi Senatosunu, </w:t>
      </w:r>
    </w:p>
    <w:p w14:paraId="18B7789B" w14:textId="77777777" w:rsidR="003D32F9"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proofErr w:type="gramStart"/>
      <w:r w:rsidRPr="00722AD3">
        <w:rPr>
          <w:rFonts w:ascii="Times New Roman" w:hAnsi="Times New Roman" w:cs="Times New Roman"/>
          <w:sz w:val="24"/>
          <w:szCs w:val="24"/>
        </w:rPr>
        <w:t>ç</w:t>
      </w:r>
      <w:proofErr w:type="gramEnd"/>
      <w:r w:rsidRPr="00722AD3">
        <w:rPr>
          <w:rFonts w:ascii="Times New Roman" w:hAnsi="Times New Roman" w:cs="Times New Roman"/>
          <w:sz w:val="24"/>
          <w:szCs w:val="24"/>
        </w:rPr>
        <w:t xml:space="preserve">) Fakülte: İzmir Demokrasi Üniversitesi Sağlık Bilimleri Fakültesini, </w:t>
      </w:r>
    </w:p>
    <w:p w14:paraId="0DA48430" w14:textId="77777777" w:rsidR="00CC4BDC" w:rsidRPr="00722AD3" w:rsidRDefault="003D32F9"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 xml:space="preserve">d) Yönetim Kurulu: İzmir Demokrasi Üniversitesi Sağlık Bilimleri Fakültesi Yönetim Kurulunu, </w:t>
      </w:r>
    </w:p>
    <w:p w14:paraId="58901A55" w14:textId="77777777" w:rsidR="00CC4BDC" w:rsidRPr="00722AD3" w:rsidRDefault="00CC4BDC"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 xml:space="preserve">e) </w:t>
      </w:r>
      <w:r w:rsidR="003D32F9" w:rsidRPr="00722AD3">
        <w:rPr>
          <w:rFonts w:ascii="Times New Roman" w:hAnsi="Times New Roman" w:cs="Times New Roman"/>
          <w:sz w:val="24"/>
          <w:szCs w:val="24"/>
        </w:rPr>
        <w:t xml:space="preserve">Bölüm: </w:t>
      </w:r>
      <w:r w:rsidRPr="00722AD3">
        <w:rPr>
          <w:rFonts w:ascii="Times New Roman" w:hAnsi="Times New Roman" w:cs="Times New Roman"/>
          <w:sz w:val="24"/>
          <w:szCs w:val="24"/>
        </w:rPr>
        <w:t>İzmir Demokrasi</w:t>
      </w:r>
      <w:r w:rsidR="003D32F9" w:rsidRPr="00722AD3">
        <w:rPr>
          <w:rFonts w:ascii="Times New Roman" w:hAnsi="Times New Roman" w:cs="Times New Roman"/>
          <w:sz w:val="24"/>
          <w:szCs w:val="24"/>
        </w:rPr>
        <w:t xml:space="preserve"> Üniversitesi Sağlık Bilimleri Fakültesi Beslenme ve Diyetetik Bölümünü, </w:t>
      </w:r>
    </w:p>
    <w:p w14:paraId="48BB1C95" w14:textId="77777777" w:rsidR="00CC4BDC" w:rsidRPr="00722AD3" w:rsidRDefault="00CC4BDC"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lastRenderedPageBreak/>
        <w:t xml:space="preserve">f) </w:t>
      </w:r>
      <w:r w:rsidR="003D32F9" w:rsidRPr="00722AD3">
        <w:rPr>
          <w:rFonts w:ascii="Times New Roman" w:hAnsi="Times New Roman" w:cs="Times New Roman"/>
          <w:sz w:val="24"/>
          <w:szCs w:val="24"/>
        </w:rPr>
        <w:t xml:space="preserve">Öğrenci: </w:t>
      </w:r>
      <w:r w:rsidRPr="00722AD3">
        <w:rPr>
          <w:rFonts w:ascii="Times New Roman" w:hAnsi="Times New Roman" w:cs="Times New Roman"/>
          <w:sz w:val="24"/>
          <w:szCs w:val="24"/>
        </w:rPr>
        <w:t xml:space="preserve">İzmir Demokrasi Üniversitesi </w:t>
      </w:r>
      <w:r w:rsidR="003D32F9" w:rsidRPr="00722AD3">
        <w:rPr>
          <w:rFonts w:ascii="Times New Roman" w:hAnsi="Times New Roman" w:cs="Times New Roman"/>
          <w:sz w:val="24"/>
          <w:szCs w:val="24"/>
        </w:rPr>
        <w:t xml:space="preserve">Sağlık Bilimleri Fakültesi Beslenme ve Diyetetik Bölümü öğrencisini, </w:t>
      </w:r>
    </w:p>
    <w:p w14:paraId="3C61CBC7" w14:textId="33896460" w:rsidR="00CC4BDC" w:rsidRPr="00722AD3" w:rsidRDefault="00CC4BDC"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r w:rsidRPr="00722AD3">
        <w:rPr>
          <w:rFonts w:ascii="Times New Roman" w:hAnsi="Times New Roman" w:cs="Times New Roman"/>
          <w:sz w:val="24"/>
          <w:szCs w:val="24"/>
        </w:rPr>
        <w:t xml:space="preserve">g) </w:t>
      </w:r>
      <w:r w:rsidR="00504266">
        <w:rPr>
          <w:rFonts w:ascii="Times New Roman" w:hAnsi="Times New Roman" w:cs="Times New Roman"/>
          <w:sz w:val="24"/>
          <w:szCs w:val="24"/>
        </w:rPr>
        <w:t>Uygulama</w:t>
      </w:r>
      <w:r w:rsidR="006F2DB9">
        <w:rPr>
          <w:rFonts w:ascii="Times New Roman" w:hAnsi="Times New Roman" w:cs="Times New Roman"/>
          <w:sz w:val="24"/>
          <w:szCs w:val="24"/>
        </w:rPr>
        <w:t>lı</w:t>
      </w:r>
      <w:r w:rsidR="00504266">
        <w:rPr>
          <w:rFonts w:ascii="Times New Roman" w:hAnsi="Times New Roman" w:cs="Times New Roman"/>
          <w:sz w:val="24"/>
          <w:szCs w:val="24"/>
        </w:rPr>
        <w:t xml:space="preserve"> </w:t>
      </w:r>
      <w:r w:rsidR="00C9706B">
        <w:rPr>
          <w:rFonts w:ascii="Times New Roman" w:hAnsi="Times New Roman" w:cs="Times New Roman"/>
          <w:sz w:val="24"/>
          <w:szCs w:val="24"/>
        </w:rPr>
        <w:t>Ders</w:t>
      </w:r>
      <w:r w:rsidR="003D32F9" w:rsidRPr="00722AD3">
        <w:rPr>
          <w:rFonts w:ascii="Times New Roman" w:hAnsi="Times New Roman" w:cs="Times New Roman"/>
          <w:sz w:val="24"/>
          <w:szCs w:val="24"/>
        </w:rPr>
        <w:t xml:space="preserve">: Lisans eğitim-öğretim programındaki yeterlilikleri karşılamak üzere öğrencilerin öğrenim süreleri içinde kazandıkları teorik bilgi ve becerilerini uygulamaya aktarmak amacıyla gerçek iş ortamında yapılan uygulamayı, </w:t>
      </w:r>
    </w:p>
    <w:p w14:paraId="16716306" w14:textId="2EA4E010" w:rsidR="003D32F9" w:rsidRPr="00722AD3" w:rsidRDefault="00CC4BDC" w:rsidP="00CC4BDC">
      <w:pPr>
        <w:pBdr>
          <w:top w:val="nil"/>
          <w:left w:val="nil"/>
          <w:bottom w:val="nil"/>
          <w:right w:val="nil"/>
          <w:between w:val="nil"/>
        </w:pBdr>
        <w:spacing w:after="0" w:line="360" w:lineRule="auto"/>
        <w:ind w:right="108"/>
        <w:jc w:val="both"/>
        <w:rPr>
          <w:rFonts w:ascii="Times New Roman" w:hAnsi="Times New Roman" w:cs="Times New Roman"/>
          <w:sz w:val="24"/>
          <w:szCs w:val="24"/>
        </w:rPr>
      </w:pPr>
      <w:proofErr w:type="gramStart"/>
      <w:r w:rsidRPr="00722AD3">
        <w:rPr>
          <w:rFonts w:ascii="Times New Roman" w:hAnsi="Times New Roman" w:cs="Times New Roman"/>
          <w:sz w:val="24"/>
          <w:szCs w:val="24"/>
        </w:rPr>
        <w:t>ğ</w:t>
      </w:r>
      <w:proofErr w:type="gramEnd"/>
      <w:r w:rsidRPr="00722AD3">
        <w:rPr>
          <w:rFonts w:ascii="Times New Roman" w:hAnsi="Times New Roman" w:cs="Times New Roman"/>
          <w:sz w:val="24"/>
          <w:szCs w:val="24"/>
        </w:rPr>
        <w:t xml:space="preserve">) </w:t>
      </w:r>
      <w:r w:rsidR="00504266">
        <w:rPr>
          <w:rFonts w:ascii="Times New Roman" w:hAnsi="Times New Roman" w:cs="Times New Roman"/>
          <w:sz w:val="24"/>
          <w:szCs w:val="24"/>
        </w:rPr>
        <w:t>Uygulama</w:t>
      </w:r>
      <w:r w:rsidR="006F2DB9">
        <w:rPr>
          <w:rFonts w:ascii="Times New Roman" w:hAnsi="Times New Roman" w:cs="Times New Roman"/>
          <w:sz w:val="24"/>
          <w:szCs w:val="24"/>
        </w:rPr>
        <w:t>lı</w:t>
      </w:r>
      <w:r w:rsidR="00C9706B">
        <w:rPr>
          <w:rFonts w:ascii="Times New Roman" w:hAnsi="Times New Roman" w:cs="Times New Roman"/>
          <w:sz w:val="24"/>
          <w:szCs w:val="24"/>
        </w:rPr>
        <w:t xml:space="preserve"> Ders </w:t>
      </w:r>
      <w:r w:rsidR="00C10825">
        <w:rPr>
          <w:rFonts w:ascii="Times New Roman" w:hAnsi="Times New Roman" w:cs="Times New Roman"/>
          <w:sz w:val="24"/>
          <w:szCs w:val="24"/>
        </w:rPr>
        <w:t>Danışmanı</w:t>
      </w:r>
      <w:r w:rsidR="003D32F9" w:rsidRPr="00722AD3">
        <w:rPr>
          <w:rFonts w:ascii="Times New Roman" w:hAnsi="Times New Roman" w:cs="Times New Roman"/>
          <w:sz w:val="24"/>
          <w:szCs w:val="24"/>
        </w:rPr>
        <w:t xml:space="preserve">: </w:t>
      </w:r>
      <w:r w:rsidR="00504266">
        <w:rPr>
          <w:rFonts w:ascii="Times New Roman" w:hAnsi="Times New Roman" w:cs="Times New Roman"/>
          <w:sz w:val="24"/>
          <w:szCs w:val="24"/>
        </w:rPr>
        <w:t>Uygulama</w:t>
      </w:r>
      <w:r w:rsidR="00C9706B">
        <w:rPr>
          <w:rFonts w:ascii="Times New Roman" w:hAnsi="Times New Roman" w:cs="Times New Roman"/>
          <w:sz w:val="24"/>
          <w:szCs w:val="24"/>
        </w:rPr>
        <w:t xml:space="preserve"> dersinin </w:t>
      </w:r>
      <w:r w:rsidR="003D32F9" w:rsidRPr="00722AD3">
        <w:rPr>
          <w:rFonts w:ascii="Times New Roman" w:hAnsi="Times New Roman" w:cs="Times New Roman"/>
          <w:sz w:val="24"/>
          <w:szCs w:val="24"/>
        </w:rPr>
        <w:t>planlanmasından, yürütülmesinden ve değerlendirilmesinden sorumlu olan öğretim eleman/elemanlarını</w:t>
      </w:r>
      <w:r w:rsidRPr="00722AD3">
        <w:rPr>
          <w:rFonts w:ascii="Times New Roman" w:hAnsi="Times New Roman" w:cs="Times New Roman"/>
          <w:sz w:val="24"/>
          <w:szCs w:val="24"/>
        </w:rPr>
        <w:t>,</w:t>
      </w:r>
      <w:r w:rsidR="003D32F9" w:rsidRPr="00722AD3">
        <w:rPr>
          <w:rFonts w:ascii="Times New Roman" w:hAnsi="Times New Roman" w:cs="Times New Roman"/>
          <w:sz w:val="24"/>
          <w:szCs w:val="24"/>
        </w:rPr>
        <w:t xml:space="preserve"> ifade eder</w:t>
      </w:r>
      <w:r w:rsidRPr="00722AD3">
        <w:rPr>
          <w:rFonts w:ascii="Times New Roman" w:hAnsi="Times New Roman" w:cs="Times New Roman"/>
          <w:sz w:val="24"/>
          <w:szCs w:val="24"/>
        </w:rPr>
        <w:t>.</w:t>
      </w:r>
    </w:p>
    <w:p w14:paraId="2F4B7251" w14:textId="77777777" w:rsidR="00F75358" w:rsidRPr="00722AD3" w:rsidRDefault="00F75358" w:rsidP="00E41526">
      <w:pPr>
        <w:pStyle w:val="Default"/>
        <w:spacing w:line="360" w:lineRule="auto"/>
        <w:jc w:val="both"/>
        <w:rPr>
          <w:color w:val="auto"/>
        </w:rPr>
      </w:pPr>
    </w:p>
    <w:p w14:paraId="161A7B68" w14:textId="50322A72" w:rsidR="00AE1380" w:rsidRPr="00722AD3" w:rsidRDefault="00F75358" w:rsidP="00575CE5">
      <w:pPr>
        <w:spacing w:line="360" w:lineRule="auto"/>
        <w:jc w:val="center"/>
        <w:rPr>
          <w:rFonts w:ascii="Times New Roman" w:hAnsi="Times New Roman" w:cs="Times New Roman"/>
          <w:b/>
          <w:bCs/>
          <w:sz w:val="24"/>
          <w:szCs w:val="24"/>
        </w:rPr>
      </w:pPr>
      <w:r w:rsidRPr="00722AD3">
        <w:rPr>
          <w:rFonts w:ascii="Times New Roman" w:hAnsi="Times New Roman" w:cs="Times New Roman"/>
          <w:b/>
          <w:bCs/>
          <w:sz w:val="24"/>
          <w:szCs w:val="24"/>
        </w:rPr>
        <w:t>İKİNCİ BÖLÜM</w:t>
      </w:r>
    </w:p>
    <w:p w14:paraId="4E935449" w14:textId="2BBB1CE5" w:rsidR="00451082" w:rsidRPr="00722AD3" w:rsidRDefault="004C15AE" w:rsidP="00575CE5">
      <w:pPr>
        <w:spacing w:line="360" w:lineRule="auto"/>
        <w:jc w:val="center"/>
        <w:rPr>
          <w:rFonts w:ascii="Times New Roman" w:hAnsi="Times New Roman" w:cs="Times New Roman"/>
          <w:b/>
          <w:bCs/>
          <w:sz w:val="24"/>
          <w:szCs w:val="24"/>
        </w:rPr>
      </w:pPr>
      <w:r w:rsidRPr="00722AD3">
        <w:rPr>
          <w:rFonts w:ascii="Times New Roman" w:hAnsi="Times New Roman" w:cs="Times New Roman"/>
          <w:b/>
          <w:bCs/>
          <w:sz w:val="24"/>
          <w:szCs w:val="24"/>
        </w:rPr>
        <w:t xml:space="preserve">Dördüncü Sınıf </w:t>
      </w:r>
      <w:r w:rsidR="00504266">
        <w:rPr>
          <w:rFonts w:ascii="Times New Roman" w:hAnsi="Times New Roman" w:cs="Times New Roman"/>
          <w:b/>
          <w:bCs/>
          <w:sz w:val="24"/>
          <w:szCs w:val="24"/>
        </w:rPr>
        <w:t>Uygulama</w:t>
      </w:r>
      <w:r w:rsidR="006F2DB9">
        <w:rPr>
          <w:rFonts w:ascii="Times New Roman" w:hAnsi="Times New Roman" w:cs="Times New Roman"/>
          <w:b/>
          <w:bCs/>
          <w:sz w:val="24"/>
          <w:szCs w:val="24"/>
        </w:rPr>
        <w:t>lı</w:t>
      </w:r>
      <w:r w:rsidR="00504266">
        <w:rPr>
          <w:rFonts w:ascii="Times New Roman" w:hAnsi="Times New Roman" w:cs="Times New Roman"/>
          <w:b/>
          <w:bCs/>
          <w:sz w:val="24"/>
          <w:szCs w:val="24"/>
        </w:rPr>
        <w:t xml:space="preserve"> </w:t>
      </w:r>
      <w:r w:rsidR="00C9706B">
        <w:rPr>
          <w:rFonts w:ascii="Times New Roman" w:hAnsi="Times New Roman" w:cs="Times New Roman"/>
          <w:b/>
          <w:bCs/>
          <w:sz w:val="24"/>
          <w:szCs w:val="24"/>
        </w:rPr>
        <w:t>Derslerinin</w:t>
      </w:r>
      <w:r w:rsidRPr="00722AD3">
        <w:rPr>
          <w:rFonts w:ascii="Times New Roman" w:hAnsi="Times New Roman" w:cs="Times New Roman"/>
          <w:b/>
          <w:bCs/>
          <w:sz w:val="24"/>
          <w:szCs w:val="24"/>
        </w:rPr>
        <w:t xml:space="preserve"> Kapsamı, </w:t>
      </w:r>
    </w:p>
    <w:p w14:paraId="2F933141" w14:textId="4D22E40B" w:rsidR="004C15AE" w:rsidRPr="00722AD3" w:rsidRDefault="004C15AE" w:rsidP="00575CE5">
      <w:pPr>
        <w:spacing w:line="360" w:lineRule="auto"/>
        <w:jc w:val="center"/>
        <w:rPr>
          <w:rFonts w:ascii="Times New Roman" w:hAnsi="Times New Roman" w:cs="Times New Roman"/>
          <w:b/>
          <w:bCs/>
          <w:sz w:val="24"/>
          <w:szCs w:val="24"/>
        </w:rPr>
      </w:pPr>
      <w:r w:rsidRPr="00722AD3">
        <w:rPr>
          <w:rFonts w:ascii="Times New Roman" w:hAnsi="Times New Roman" w:cs="Times New Roman"/>
          <w:b/>
          <w:bCs/>
          <w:sz w:val="24"/>
          <w:szCs w:val="24"/>
        </w:rPr>
        <w:t>İçeriği ve Uygulama Esasları</w:t>
      </w:r>
    </w:p>
    <w:p w14:paraId="7247F22F" w14:textId="55000F6D" w:rsidR="00451082" w:rsidRPr="00722AD3" w:rsidRDefault="00451082" w:rsidP="00E9570E">
      <w:pPr>
        <w:spacing w:after="0" w:line="360" w:lineRule="auto"/>
        <w:rPr>
          <w:rFonts w:ascii="Times New Roman" w:hAnsi="Times New Roman" w:cs="Times New Roman"/>
          <w:b/>
          <w:bCs/>
          <w:sz w:val="24"/>
          <w:szCs w:val="24"/>
        </w:rPr>
      </w:pPr>
      <w:r w:rsidRPr="00722AD3">
        <w:rPr>
          <w:rFonts w:ascii="Times New Roman" w:hAnsi="Times New Roman" w:cs="Times New Roman"/>
          <w:b/>
          <w:bCs/>
          <w:sz w:val="24"/>
          <w:szCs w:val="24"/>
        </w:rPr>
        <w:t xml:space="preserve">Dördüncü Sınıf </w:t>
      </w:r>
      <w:r w:rsidR="00504266">
        <w:rPr>
          <w:rFonts w:ascii="Times New Roman" w:hAnsi="Times New Roman" w:cs="Times New Roman"/>
          <w:b/>
          <w:bCs/>
          <w:sz w:val="24"/>
          <w:szCs w:val="24"/>
        </w:rPr>
        <w:t>Uygulama</w:t>
      </w:r>
      <w:r w:rsidR="006F2DB9">
        <w:rPr>
          <w:rFonts w:ascii="Times New Roman" w:hAnsi="Times New Roman" w:cs="Times New Roman"/>
          <w:b/>
          <w:bCs/>
          <w:sz w:val="24"/>
          <w:szCs w:val="24"/>
        </w:rPr>
        <w:t>lı</w:t>
      </w:r>
      <w:r w:rsidR="00C9706B">
        <w:rPr>
          <w:rFonts w:ascii="Times New Roman" w:hAnsi="Times New Roman" w:cs="Times New Roman"/>
          <w:b/>
          <w:bCs/>
          <w:sz w:val="24"/>
          <w:szCs w:val="24"/>
        </w:rPr>
        <w:t xml:space="preserve"> Ders</w:t>
      </w:r>
      <w:r w:rsidR="00AC4F1E">
        <w:rPr>
          <w:rFonts w:ascii="Times New Roman" w:hAnsi="Times New Roman" w:cs="Times New Roman"/>
          <w:b/>
          <w:bCs/>
          <w:sz w:val="24"/>
          <w:szCs w:val="24"/>
        </w:rPr>
        <w:t>lerinin</w:t>
      </w:r>
      <w:r w:rsidR="00C9706B">
        <w:rPr>
          <w:rFonts w:ascii="Times New Roman" w:hAnsi="Times New Roman" w:cs="Times New Roman"/>
          <w:b/>
          <w:bCs/>
          <w:sz w:val="24"/>
          <w:szCs w:val="24"/>
        </w:rPr>
        <w:t xml:space="preserve"> </w:t>
      </w:r>
      <w:r w:rsidRPr="00722AD3">
        <w:rPr>
          <w:rFonts w:ascii="Times New Roman" w:hAnsi="Times New Roman" w:cs="Times New Roman"/>
          <w:b/>
          <w:bCs/>
          <w:sz w:val="24"/>
          <w:szCs w:val="24"/>
        </w:rPr>
        <w:t>Kapsamı</w:t>
      </w:r>
    </w:p>
    <w:p w14:paraId="26D2BFA5" w14:textId="470943BC" w:rsidR="00451082" w:rsidRPr="00722AD3" w:rsidRDefault="00451082" w:rsidP="00E9570E">
      <w:pPr>
        <w:spacing w:after="0" w:line="360" w:lineRule="auto"/>
        <w:jc w:val="both"/>
        <w:rPr>
          <w:rFonts w:ascii="Times New Roman" w:hAnsi="Times New Roman" w:cs="Times New Roman"/>
          <w:sz w:val="24"/>
          <w:szCs w:val="24"/>
        </w:rPr>
      </w:pPr>
      <w:r w:rsidRPr="00722AD3">
        <w:rPr>
          <w:rFonts w:ascii="Times New Roman" w:hAnsi="Times New Roman" w:cs="Times New Roman"/>
          <w:b/>
          <w:bCs/>
          <w:sz w:val="24"/>
          <w:szCs w:val="24"/>
        </w:rPr>
        <w:t xml:space="preserve">Madde </w:t>
      </w:r>
      <w:r w:rsidR="00DC01B5" w:rsidRPr="00722AD3">
        <w:rPr>
          <w:rFonts w:ascii="Times New Roman" w:hAnsi="Times New Roman" w:cs="Times New Roman"/>
          <w:b/>
          <w:bCs/>
          <w:sz w:val="24"/>
          <w:szCs w:val="24"/>
        </w:rPr>
        <w:t>5</w:t>
      </w:r>
      <w:r w:rsidRPr="00722AD3">
        <w:rPr>
          <w:rFonts w:ascii="Times New Roman" w:hAnsi="Times New Roman" w:cs="Times New Roman"/>
          <w:b/>
          <w:bCs/>
          <w:sz w:val="24"/>
          <w:szCs w:val="24"/>
        </w:rPr>
        <w:t xml:space="preserve">- </w:t>
      </w:r>
      <w:r w:rsidRPr="00722AD3">
        <w:rPr>
          <w:rFonts w:ascii="Times New Roman" w:hAnsi="Times New Roman" w:cs="Times New Roman"/>
          <w:sz w:val="24"/>
          <w:szCs w:val="24"/>
        </w:rPr>
        <w:t>(1)</w:t>
      </w:r>
      <w:r w:rsidR="00CC4BDC" w:rsidRPr="00722AD3">
        <w:rPr>
          <w:rFonts w:ascii="Times New Roman" w:hAnsi="Times New Roman" w:cs="Times New Roman"/>
          <w:sz w:val="24"/>
          <w:szCs w:val="24"/>
        </w:rPr>
        <w:t xml:space="preserve"> </w:t>
      </w:r>
      <w:r w:rsidRPr="00722AD3">
        <w:rPr>
          <w:rFonts w:ascii="Times New Roman" w:hAnsi="Times New Roman" w:cs="Times New Roman"/>
          <w:sz w:val="24"/>
          <w:szCs w:val="24"/>
        </w:rPr>
        <w:t xml:space="preserve">Dördüncü sınıf </w:t>
      </w:r>
      <w:r w:rsidR="00504266">
        <w:rPr>
          <w:rFonts w:ascii="Times New Roman" w:hAnsi="Times New Roman" w:cs="Times New Roman"/>
          <w:sz w:val="24"/>
          <w:szCs w:val="24"/>
        </w:rPr>
        <w:t>uygulama</w:t>
      </w:r>
      <w:r w:rsidR="006F2DB9">
        <w:rPr>
          <w:rFonts w:ascii="Times New Roman" w:hAnsi="Times New Roman" w:cs="Times New Roman"/>
          <w:sz w:val="24"/>
          <w:szCs w:val="24"/>
        </w:rPr>
        <w:t>lı</w:t>
      </w:r>
      <w:r w:rsidR="00504266">
        <w:rPr>
          <w:rFonts w:ascii="Times New Roman" w:hAnsi="Times New Roman" w:cs="Times New Roman"/>
          <w:sz w:val="24"/>
          <w:szCs w:val="24"/>
        </w:rPr>
        <w:t xml:space="preserve"> </w:t>
      </w:r>
      <w:r w:rsidR="00AC4F1E">
        <w:rPr>
          <w:rFonts w:ascii="Times New Roman" w:hAnsi="Times New Roman" w:cs="Times New Roman"/>
          <w:sz w:val="24"/>
          <w:szCs w:val="24"/>
        </w:rPr>
        <w:t>dersleri</w:t>
      </w:r>
      <w:r w:rsidR="00953955">
        <w:rPr>
          <w:rFonts w:ascii="Times New Roman" w:hAnsi="Times New Roman" w:cs="Times New Roman"/>
          <w:sz w:val="24"/>
          <w:szCs w:val="24"/>
        </w:rPr>
        <w:t>;</w:t>
      </w:r>
      <w:r w:rsidRPr="00722AD3">
        <w:rPr>
          <w:rFonts w:ascii="Times New Roman" w:hAnsi="Times New Roman" w:cs="Times New Roman"/>
          <w:sz w:val="24"/>
          <w:szCs w:val="24"/>
        </w:rPr>
        <w:t xml:space="preserve"> </w:t>
      </w:r>
      <w:r w:rsidR="00AB5213">
        <w:rPr>
          <w:rFonts w:ascii="Times New Roman" w:eastAsia="Times New Roman" w:hAnsi="Times New Roman" w:cs="Times New Roman"/>
          <w:sz w:val="24"/>
          <w:szCs w:val="24"/>
          <w:lang w:eastAsia="tr-TR"/>
        </w:rPr>
        <w:t xml:space="preserve">Klinik Beslenme Çocuk </w:t>
      </w:r>
      <w:r w:rsidR="00504266">
        <w:rPr>
          <w:rFonts w:ascii="Times New Roman" w:eastAsia="Times New Roman" w:hAnsi="Times New Roman" w:cs="Times New Roman"/>
          <w:sz w:val="24"/>
          <w:szCs w:val="24"/>
          <w:lang w:eastAsia="tr-TR"/>
        </w:rPr>
        <w:t>Mesleki Uygulaması</w:t>
      </w:r>
      <w:r w:rsidRPr="00722AD3">
        <w:rPr>
          <w:rFonts w:ascii="Times New Roman" w:hAnsi="Times New Roman" w:cs="Times New Roman"/>
          <w:sz w:val="24"/>
          <w:szCs w:val="24"/>
        </w:rPr>
        <w:t xml:space="preserve">, </w:t>
      </w:r>
      <w:r w:rsidR="00AB5213">
        <w:rPr>
          <w:rFonts w:ascii="Times New Roman" w:eastAsia="Times New Roman" w:hAnsi="Times New Roman" w:cs="Times New Roman"/>
          <w:sz w:val="24"/>
          <w:szCs w:val="24"/>
          <w:lang w:eastAsia="tr-TR"/>
        </w:rPr>
        <w:t xml:space="preserve">Klinik Beslenme Erişkin </w:t>
      </w:r>
      <w:r w:rsidR="00504266">
        <w:rPr>
          <w:rFonts w:ascii="Times New Roman" w:eastAsia="Times New Roman" w:hAnsi="Times New Roman" w:cs="Times New Roman"/>
          <w:sz w:val="24"/>
          <w:szCs w:val="24"/>
          <w:lang w:eastAsia="tr-TR"/>
        </w:rPr>
        <w:t>Mesleki Uygulaması</w:t>
      </w:r>
      <w:r w:rsidRPr="00722AD3">
        <w:rPr>
          <w:rFonts w:ascii="Times New Roman" w:hAnsi="Times New Roman" w:cs="Times New Roman"/>
          <w:sz w:val="24"/>
          <w:szCs w:val="24"/>
        </w:rPr>
        <w:t xml:space="preserve">, </w:t>
      </w:r>
      <w:r w:rsidR="00AB5213">
        <w:rPr>
          <w:rFonts w:ascii="Times New Roman" w:eastAsia="Times New Roman" w:hAnsi="Times New Roman" w:cs="Times New Roman"/>
          <w:sz w:val="24"/>
          <w:szCs w:val="24"/>
          <w:lang w:eastAsia="tr-TR"/>
        </w:rPr>
        <w:t xml:space="preserve">Toplum Sağlığında Beslenme </w:t>
      </w:r>
      <w:r w:rsidR="00504266">
        <w:rPr>
          <w:rFonts w:ascii="Times New Roman" w:eastAsia="Times New Roman" w:hAnsi="Times New Roman" w:cs="Times New Roman"/>
          <w:sz w:val="24"/>
          <w:szCs w:val="24"/>
          <w:lang w:eastAsia="tr-TR"/>
        </w:rPr>
        <w:t>Mesleki Uygulaması</w:t>
      </w:r>
      <w:r w:rsidR="009E3D69">
        <w:rPr>
          <w:rFonts w:ascii="Times New Roman" w:eastAsia="Times New Roman" w:hAnsi="Times New Roman" w:cs="Times New Roman"/>
          <w:sz w:val="24"/>
          <w:szCs w:val="24"/>
          <w:lang w:eastAsia="tr-TR"/>
        </w:rPr>
        <w:t>,</w:t>
      </w:r>
      <w:r w:rsidRPr="00722AD3">
        <w:rPr>
          <w:rFonts w:ascii="Times New Roman" w:hAnsi="Times New Roman" w:cs="Times New Roman"/>
          <w:sz w:val="24"/>
          <w:szCs w:val="24"/>
        </w:rPr>
        <w:t xml:space="preserve"> </w:t>
      </w:r>
      <w:r w:rsidR="009E3D69">
        <w:rPr>
          <w:rFonts w:ascii="Times New Roman" w:eastAsia="Times New Roman" w:hAnsi="Times New Roman" w:cs="Times New Roman"/>
          <w:sz w:val="24"/>
          <w:szCs w:val="24"/>
          <w:lang w:eastAsia="tr-TR"/>
        </w:rPr>
        <w:t xml:space="preserve">Toplu Beslenme Sistemleri </w:t>
      </w:r>
      <w:r w:rsidR="00504266">
        <w:rPr>
          <w:rFonts w:ascii="Times New Roman" w:eastAsia="Times New Roman" w:hAnsi="Times New Roman" w:cs="Times New Roman"/>
          <w:sz w:val="24"/>
          <w:szCs w:val="24"/>
          <w:lang w:eastAsia="tr-TR"/>
        </w:rPr>
        <w:t>Mesleki Uygulaması</w:t>
      </w:r>
      <w:r w:rsidRPr="00722AD3">
        <w:rPr>
          <w:rFonts w:ascii="Times New Roman" w:hAnsi="Times New Roman" w:cs="Times New Roman"/>
          <w:sz w:val="24"/>
          <w:szCs w:val="24"/>
        </w:rPr>
        <w:t xml:space="preserve">, </w:t>
      </w:r>
      <w:r w:rsidR="009E3D69">
        <w:rPr>
          <w:rFonts w:ascii="Times New Roman" w:eastAsia="Times New Roman" w:hAnsi="Times New Roman" w:cs="Times New Roman"/>
          <w:sz w:val="24"/>
          <w:szCs w:val="24"/>
          <w:lang w:eastAsia="tr-TR"/>
        </w:rPr>
        <w:t xml:space="preserve">Dış Kurum </w:t>
      </w:r>
      <w:r w:rsidR="005A34FA">
        <w:rPr>
          <w:rFonts w:ascii="Times New Roman" w:eastAsia="Times New Roman" w:hAnsi="Times New Roman" w:cs="Times New Roman"/>
          <w:sz w:val="24"/>
          <w:szCs w:val="24"/>
          <w:lang w:eastAsia="tr-TR"/>
        </w:rPr>
        <w:t xml:space="preserve">Mesleki </w:t>
      </w:r>
      <w:proofErr w:type="spellStart"/>
      <w:r w:rsidR="005A34FA">
        <w:rPr>
          <w:rFonts w:ascii="Times New Roman" w:eastAsia="Times New Roman" w:hAnsi="Times New Roman" w:cs="Times New Roman"/>
          <w:sz w:val="24"/>
          <w:szCs w:val="24"/>
          <w:lang w:eastAsia="tr-TR"/>
        </w:rPr>
        <w:t>Uygulaması’ndan</w:t>
      </w:r>
      <w:proofErr w:type="spellEnd"/>
      <w:r w:rsidR="009E3D69">
        <w:rPr>
          <w:rFonts w:ascii="Times New Roman" w:eastAsia="Times New Roman" w:hAnsi="Times New Roman" w:cs="Times New Roman"/>
          <w:sz w:val="24"/>
          <w:szCs w:val="24"/>
          <w:lang w:eastAsia="tr-TR"/>
        </w:rPr>
        <w:t xml:space="preserve"> </w:t>
      </w:r>
      <w:r w:rsidRPr="00722AD3">
        <w:rPr>
          <w:rFonts w:ascii="Times New Roman" w:hAnsi="Times New Roman" w:cs="Times New Roman"/>
          <w:sz w:val="24"/>
          <w:szCs w:val="24"/>
        </w:rPr>
        <w:t>oluşur.</w:t>
      </w:r>
    </w:p>
    <w:p w14:paraId="34977E6B" w14:textId="4CC32D24" w:rsidR="00AB5213" w:rsidRPr="005A34FA" w:rsidRDefault="00AB5213" w:rsidP="00E9570E">
      <w:pPr>
        <w:pStyle w:val="Default"/>
        <w:spacing w:line="360" w:lineRule="auto"/>
        <w:jc w:val="both"/>
        <w:rPr>
          <w:b/>
          <w:bCs/>
          <w:color w:val="auto"/>
        </w:rPr>
      </w:pPr>
      <w:r w:rsidRPr="005A34FA">
        <w:rPr>
          <w:b/>
          <w:bCs/>
          <w:color w:val="auto"/>
        </w:rPr>
        <w:t xml:space="preserve">Klinik Beslenme Çocuk </w:t>
      </w:r>
      <w:r w:rsidR="005A34FA" w:rsidRPr="005A34FA">
        <w:rPr>
          <w:rFonts w:eastAsia="Times New Roman"/>
          <w:b/>
          <w:bCs/>
          <w:lang w:eastAsia="tr-TR"/>
        </w:rPr>
        <w:t>Mesleki Uygulaması</w:t>
      </w:r>
    </w:p>
    <w:p w14:paraId="385D2AF6" w14:textId="6EF15036" w:rsidR="00F75358" w:rsidRPr="00722AD3" w:rsidRDefault="00F75358" w:rsidP="00E9570E">
      <w:pPr>
        <w:pStyle w:val="Default"/>
        <w:spacing w:line="360" w:lineRule="auto"/>
        <w:jc w:val="both"/>
        <w:rPr>
          <w:b/>
          <w:bCs/>
          <w:color w:val="auto"/>
        </w:rPr>
      </w:pPr>
      <w:r w:rsidRPr="00722AD3">
        <w:rPr>
          <w:b/>
          <w:bCs/>
          <w:color w:val="auto"/>
        </w:rPr>
        <w:t xml:space="preserve">MADDE </w:t>
      </w:r>
      <w:r w:rsidR="00DC01B5" w:rsidRPr="00722AD3">
        <w:rPr>
          <w:b/>
          <w:bCs/>
          <w:color w:val="auto"/>
        </w:rPr>
        <w:t>6</w:t>
      </w:r>
      <w:r w:rsidRPr="00722AD3">
        <w:rPr>
          <w:b/>
          <w:bCs/>
          <w:color w:val="auto"/>
        </w:rPr>
        <w:t xml:space="preserve">- </w:t>
      </w:r>
      <w:r w:rsidRPr="00722AD3">
        <w:rPr>
          <w:color w:val="auto"/>
        </w:rPr>
        <w:t>(1)</w:t>
      </w:r>
      <w:r w:rsidR="00575CE5" w:rsidRPr="00722AD3">
        <w:rPr>
          <w:color w:val="auto"/>
        </w:rPr>
        <w:t xml:space="preserve"> </w:t>
      </w:r>
      <w:bookmarkStart w:id="0" w:name="_Hlk81243469"/>
      <w:r w:rsidR="00AB5213" w:rsidRPr="005A34FA">
        <w:rPr>
          <w:color w:val="auto"/>
        </w:rPr>
        <w:t xml:space="preserve">Klinik Beslenme Çocuk </w:t>
      </w:r>
      <w:r w:rsidR="005A34FA" w:rsidRPr="005A34FA">
        <w:rPr>
          <w:rFonts w:eastAsia="Times New Roman"/>
          <w:lang w:eastAsia="tr-TR"/>
        </w:rPr>
        <w:t>Mesleki Uygulaması</w:t>
      </w:r>
      <w:r w:rsidR="00AB5213" w:rsidRPr="005A34FA">
        <w:rPr>
          <w:color w:val="auto"/>
        </w:rPr>
        <w:t xml:space="preserve">, </w:t>
      </w:r>
      <w:r w:rsidR="00575CE5" w:rsidRPr="00722AD3">
        <w:rPr>
          <w:color w:val="auto"/>
        </w:rPr>
        <w:t xml:space="preserve">Klinik Beslenme Çocuk </w:t>
      </w:r>
      <w:bookmarkEnd w:id="0"/>
      <w:proofErr w:type="spellStart"/>
      <w:r w:rsidR="00C66C0F">
        <w:rPr>
          <w:color w:val="auto"/>
        </w:rPr>
        <w:t>Uygulamaları’nı</w:t>
      </w:r>
      <w:proofErr w:type="spellEnd"/>
      <w:r w:rsidR="00575CE5" w:rsidRPr="00722AD3">
        <w:rPr>
          <w:color w:val="auto"/>
        </w:rPr>
        <w:t xml:space="preserve"> kapsamaktadır.</w:t>
      </w:r>
      <w:r w:rsidR="006E63B4" w:rsidRPr="00722AD3">
        <w:rPr>
          <w:color w:val="auto"/>
        </w:rPr>
        <w:t xml:space="preserve"> </w:t>
      </w:r>
      <w:r w:rsidRPr="00722AD3">
        <w:rPr>
          <w:color w:val="auto"/>
        </w:rPr>
        <w:t xml:space="preserve">Bu </w:t>
      </w:r>
      <w:r w:rsidR="00504266">
        <w:rPr>
          <w:color w:val="auto"/>
        </w:rPr>
        <w:t xml:space="preserve">uygulamalı </w:t>
      </w:r>
      <w:r w:rsidR="00AC4F1E">
        <w:rPr>
          <w:color w:val="auto"/>
        </w:rPr>
        <w:t>ders</w:t>
      </w:r>
      <w:r w:rsidR="00C15DB6">
        <w:rPr>
          <w:color w:val="auto"/>
        </w:rPr>
        <w:t xml:space="preserve"> öğrenciler</w:t>
      </w:r>
      <w:r w:rsidR="009F5573">
        <w:rPr>
          <w:color w:val="auto"/>
        </w:rPr>
        <w:t>in</w:t>
      </w:r>
      <w:r w:rsidRPr="00722AD3">
        <w:rPr>
          <w:color w:val="auto"/>
        </w:rPr>
        <w:t>; teorik</w:t>
      </w:r>
      <w:r w:rsidR="00AA703C" w:rsidRPr="00722AD3">
        <w:rPr>
          <w:color w:val="auto"/>
        </w:rPr>
        <w:t xml:space="preserve"> </w:t>
      </w:r>
      <w:r w:rsidRPr="00722AD3">
        <w:rPr>
          <w:color w:val="auto"/>
        </w:rPr>
        <w:t>ve pratik derslerinde kazandıkları bilgi ve beceriyi gerçek çalışma alanlarına uygulayabilmeler</w:t>
      </w:r>
      <w:r w:rsidR="000235F8">
        <w:rPr>
          <w:color w:val="auto"/>
        </w:rPr>
        <w:t xml:space="preserve">i konusunda </w:t>
      </w:r>
      <w:r w:rsidRPr="00722AD3">
        <w:rPr>
          <w:color w:val="auto"/>
        </w:rPr>
        <w:t>olanak sağl</w:t>
      </w:r>
      <w:r w:rsidR="003A2D73" w:rsidRPr="00722AD3">
        <w:rPr>
          <w:color w:val="auto"/>
        </w:rPr>
        <w:t>ar.</w:t>
      </w:r>
      <w:r w:rsidRPr="00722AD3">
        <w:rPr>
          <w:color w:val="auto"/>
        </w:rPr>
        <w:t xml:space="preserve"> </w:t>
      </w:r>
      <w:r w:rsidR="003A2D73" w:rsidRPr="00722AD3">
        <w:rPr>
          <w:color w:val="auto"/>
        </w:rPr>
        <w:t>H</w:t>
      </w:r>
      <w:r w:rsidRPr="00722AD3">
        <w:rPr>
          <w:color w:val="auto"/>
        </w:rPr>
        <w:t>asta bakım ve tedavisinde görevli personel (doktor, hemşire, yönetici, aşçı</w:t>
      </w:r>
      <w:r w:rsidR="003A2D73" w:rsidRPr="00722AD3">
        <w:rPr>
          <w:color w:val="auto"/>
        </w:rPr>
        <w:t xml:space="preserve"> </w:t>
      </w:r>
      <w:r w:rsidRPr="00722AD3">
        <w:rPr>
          <w:color w:val="auto"/>
        </w:rPr>
        <w:t xml:space="preserve">gibi) </w:t>
      </w:r>
      <w:r w:rsidR="0092658D" w:rsidRPr="00722AD3">
        <w:rPr>
          <w:color w:val="auto"/>
        </w:rPr>
        <w:t>ile</w:t>
      </w:r>
      <w:r w:rsidRPr="00722AD3">
        <w:rPr>
          <w:color w:val="auto"/>
        </w:rPr>
        <w:t xml:space="preserve"> çalışabilme beceri ve yeteneğini kazandır</w:t>
      </w:r>
      <w:r w:rsidR="003A2D73" w:rsidRPr="00722AD3">
        <w:rPr>
          <w:color w:val="auto"/>
        </w:rPr>
        <w:t>ır.</w:t>
      </w:r>
      <w:r w:rsidRPr="00722AD3">
        <w:rPr>
          <w:color w:val="auto"/>
        </w:rPr>
        <w:t xml:space="preserve"> </w:t>
      </w:r>
      <w:r w:rsidR="003A2D73" w:rsidRPr="00722AD3">
        <w:rPr>
          <w:color w:val="auto"/>
        </w:rPr>
        <w:t>D</w:t>
      </w:r>
      <w:r w:rsidRPr="00722AD3">
        <w:rPr>
          <w:color w:val="auto"/>
        </w:rPr>
        <w:t>iyetisyenlik mesleğini (görevleri, sorumlulukları, çalışma alanları ve çalışma teknikleri gibi) öğrenmelerini ve özümsemelerini sağla</w:t>
      </w:r>
      <w:r w:rsidR="003A2D73" w:rsidRPr="00722AD3">
        <w:rPr>
          <w:color w:val="auto"/>
        </w:rPr>
        <w:t xml:space="preserve">r. </w:t>
      </w:r>
    </w:p>
    <w:p w14:paraId="6945E520" w14:textId="618FD1F6" w:rsidR="00F75358" w:rsidRPr="00722AD3" w:rsidRDefault="00F75358" w:rsidP="00E9570E">
      <w:pPr>
        <w:pStyle w:val="Default"/>
        <w:spacing w:line="360" w:lineRule="auto"/>
        <w:jc w:val="both"/>
        <w:rPr>
          <w:color w:val="auto"/>
        </w:rPr>
      </w:pPr>
      <w:r w:rsidRPr="00722AD3">
        <w:rPr>
          <w:color w:val="auto"/>
        </w:rPr>
        <w:t xml:space="preserve">(2) </w:t>
      </w:r>
      <w:r w:rsidR="006E63B4" w:rsidRPr="00722AD3">
        <w:rPr>
          <w:color w:val="auto"/>
        </w:rPr>
        <w:t xml:space="preserve">Bu </w:t>
      </w:r>
      <w:r w:rsidR="00504266">
        <w:rPr>
          <w:color w:val="auto"/>
        </w:rPr>
        <w:t>uygulama</w:t>
      </w:r>
      <w:r w:rsidR="006F2DB9">
        <w:rPr>
          <w:color w:val="auto"/>
        </w:rPr>
        <w:t>lı</w:t>
      </w:r>
      <w:r w:rsidR="009F5573">
        <w:rPr>
          <w:color w:val="auto"/>
        </w:rPr>
        <w:t xml:space="preserve"> dersin alınacağı </w:t>
      </w:r>
      <w:r w:rsidR="00873CB6">
        <w:rPr>
          <w:color w:val="auto"/>
        </w:rPr>
        <w:t>dönem</w:t>
      </w:r>
      <w:r w:rsidRPr="00722AD3">
        <w:rPr>
          <w:color w:val="auto"/>
        </w:rPr>
        <w:t>, dördüncü sınıf güz yarıyılı</w:t>
      </w:r>
      <w:r w:rsidR="00873CB6">
        <w:rPr>
          <w:color w:val="auto"/>
        </w:rPr>
        <w:t xml:space="preserve">dır. </w:t>
      </w:r>
      <w:r w:rsidR="00504266">
        <w:rPr>
          <w:color w:val="auto"/>
        </w:rPr>
        <w:t>Uygulama</w:t>
      </w:r>
      <w:r w:rsidR="006F2DB9">
        <w:rPr>
          <w:color w:val="auto"/>
        </w:rPr>
        <w:t>lı</w:t>
      </w:r>
      <w:r w:rsidR="009F5573">
        <w:rPr>
          <w:color w:val="auto"/>
        </w:rPr>
        <w:t xml:space="preserve"> dersin </w:t>
      </w:r>
      <w:r w:rsidRPr="00722AD3">
        <w:rPr>
          <w:color w:val="auto"/>
        </w:rPr>
        <w:t xml:space="preserve">notu, güz yarıyılı sonunda verilir. </w:t>
      </w:r>
    </w:p>
    <w:p w14:paraId="418E603F" w14:textId="77777777" w:rsidR="002847E9" w:rsidRDefault="005F6853" w:rsidP="00E9570E">
      <w:pPr>
        <w:pStyle w:val="Default"/>
        <w:spacing w:line="360" w:lineRule="auto"/>
        <w:jc w:val="both"/>
        <w:rPr>
          <w:color w:val="auto"/>
        </w:rPr>
      </w:pPr>
      <w:r w:rsidRPr="00722AD3">
        <w:rPr>
          <w:color w:val="auto"/>
        </w:rPr>
        <w:t xml:space="preserve">(3) </w:t>
      </w:r>
      <w:r w:rsidR="002847E9">
        <w:rPr>
          <w:color w:val="auto"/>
        </w:rPr>
        <w:t>Uygulamalı ders</w:t>
      </w:r>
      <w:r w:rsidR="002847E9" w:rsidRPr="007246CD">
        <w:rPr>
          <w:color w:val="auto"/>
        </w:rPr>
        <w:t xml:space="preserve">, Beslenme ve Diyetetik Bölümü öğretim elemanları ile kurum tarafından görevlendirilen alan ile alakalı bir kişinin denetimi altında yapılır. </w:t>
      </w:r>
      <w:r w:rsidR="002847E9">
        <w:rPr>
          <w:rFonts w:eastAsia="Times New Roman"/>
          <w:color w:val="000000" w:themeColor="text1"/>
          <w:lang w:eastAsia="tr-TR"/>
        </w:rPr>
        <w:t xml:space="preserve">Uygulamalı dersin yapıldığı </w:t>
      </w:r>
      <w:r w:rsidR="002847E9" w:rsidRPr="007246CD">
        <w:rPr>
          <w:rFonts w:eastAsia="Times New Roman"/>
          <w:color w:val="000000" w:themeColor="text1"/>
          <w:lang w:eastAsia="tr-TR"/>
        </w:rPr>
        <w:t xml:space="preserve">sahada ya da kurumlarda sorumlu diyetisyenlerin varlığı </w:t>
      </w:r>
      <w:r w:rsidR="002847E9">
        <w:rPr>
          <w:rFonts w:eastAsia="Times New Roman"/>
          <w:color w:val="000000" w:themeColor="text1"/>
          <w:lang w:eastAsia="tr-TR"/>
        </w:rPr>
        <w:t>uygulamalı dersin görülmesinde</w:t>
      </w:r>
      <w:r w:rsidR="002847E9" w:rsidRPr="007246CD">
        <w:rPr>
          <w:rFonts w:eastAsia="Times New Roman"/>
          <w:color w:val="000000" w:themeColor="text1"/>
          <w:lang w:eastAsia="tr-TR"/>
        </w:rPr>
        <w:t xml:space="preserve"> tercih nedenidir. Diyetisyenin bulunmadığı kurum/kuruluşlarda Kurum Amiri tarafından görev verilen alan ile alakalı başka bir kişi </w:t>
      </w:r>
      <w:r w:rsidR="002847E9">
        <w:rPr>
          <w:rFonts w:eastAsia="Times New Roman"/>
          <w:color w:val="000000" w:themeColor="text1"/>
          <w:lang w:eastAsia="tr-TR"/>
        </w:rPr>
        <w:t xml:space="preserve">uygulamalı dersin yapılmasını </w:t>
      </w:r>
      <w:r w:rsidR="002847E9" w:rsidRPr="007246CD">
        <w:rPr>
          <w:rFonts w:eastAsia="Times New Roman"/>
          <w:color w:val="000000" w:themeColor="text1"/>
          <w:lang w:eastAsia="tr-TR"/>
        </w:rPr>
        <w:t>sağlar.</w:t>
      </w:r>
      <w:r w:rsidR="002847E9" w:rsidRPr="00722AD3">
        <w:rPr>
          <w:color w:val="auto"/>
        </w:rPr>
        <w:t xml:space="preserve"> </w:t>
      </w:r>
    </w:p>
    <w:p w14:paraId="06A063E4" w14:textId="2A5CB4BC" w:rsidR="006D1E25" w:rsidRPr="00722AD3" w:rsidRDefault="005F6853" w:rsidP="00E9570E">
      <w:pPr>
        <w:pStyle w:val="Default"/>
        <w:spacing w:line="360" w:lineRule="auto"/>
        <w:jc w:val="both"/>
        <w:rPr>
          <w:color w:val="auto"/>
        </w:rPr>
      </w:pPr>
      <w:r w:rsidRPr="00722AD3">
        <w:rPr>
          <w:color w:val="auto"/>
        </w:rPr>
        <w:t xml:space="preserve">(4) </w:t>
      </w:r>
      <w:r w:rsidR="00504266">
        <w:rPr>
          <w:color w:val="auto"/>
        </w:rPr>
        <w:t>Uygulama</w:t>
      </w:r>
      <w:r w:rsidR="006F2DB9">
        <w:rPr>
          <w:color w:val="auto"/>
        </w:rPr>
        <w:t>lı</w:t>
      </w:r>
      <w:r w:rsidR="009F5573">
        <w:rPr>
          <w:color w:val="auto"/>
        </w:rPr>
        <w:t xml:space="preserve"> dersin yapılacağı</w:t>
      </w:r>
      <w:r w:rsidR="00873CB6">
        <w:rPr>
          <w:color w:val="auto"/>
        </w:rPr>
        <w:t xml:space="preserve"> </w:t>
      </w:r>
      <w:r w:rsidR="00AE1380" w:rsidRPr="00722AD3">
        <w:rPr>
          <w:color w:val="auto"/>
        </w:rPr>
        <w:t>süre 168 saatten az olmamak şartı ile 7 haftadır.</w:t>
      </w:r>
    </w:p>
    <w:p w14:paraId="3197279E" w14:textId="56356BC1" w:rsidR="005F6853" w:rsidRPr="00722AD3" w:rsidRDefault="006D1E25" w:rsidP="00E9570E">
      <w:pPr>
        <w:pStyle w:val="Default"/>
        <w:spacing w:line="360" w:lineRule="auto"/>
        <w:jc w:val="both"/>
        <w:rPr>
          <w:color w:val="auto"/>
        </w:rPr>
      </w:pPr>
      <w:r w:rsidRPr="00722AD3">
        <w:rPr>
          <w:color w:val="auto"/>
        </w:rPr>
        <w:lastRenderedPageBreak/>
        <w:t xml:space="preserve">(5) Her </w:t>
      </w:r>
      <w:r w:rsidR="00504266">
        <w:rPr>
          <w:color w:val="auto"/>
        </w:rPr>
        <w:t>uygulama</w:t>
      </w:r>
      <w:r w:rsidR="006F2DB9">
        <w:rPr>
          <w:color w:val="auto"/>
        </w:rPr>
        <w:t>lı</w:t>
      </w:r>
      <w:r w:rsidR="009F5573">
        <w:rPr>
          <w:color w:val="auto"/>
        </w:rPr>
        <w:t xml:space="preserve"> ders </w:t>
      </w:r>
      <w:r w:rsidR="006E63B4" w:rsidRPr="00722AD3">
        <w:rPr>
          <w:color w:val="auto"/>
        </w:rPr>
        <w:t xml:space="preserve">için </w:t>
      </w:r>
      <w:r w:rsidRPr="00722AD3">
        <w:rPr>
          <w:color w:val="auto"/>
        </w:rPr>
        <w:t>bir günlük çalışma süresi; öğrenci</w:t>
      </w:r>
      <w:r w:rsidR="0098311E">
        <w:rPr>
          <w:color w:val="auto"/>
        </w:rPr>
        <w:t>lerin</w:t>
      </w:r>
      <w:r w:rsidRPr="00722AD3">
        <w:rPr>
          <w:color w:val="auto"/>
        </w:rPr>
        <w:t xml:space="preserve"> </w:t>
      </w:r>
      <w:r w:rsidR="009F5573">
        <w:rPr>
          <w:color w:val="auto"/>
        </w:rPr>
        <w:t>uygulama</w:t>
      </w:r>
      <w:r w:rsidR="006F2DB9">
        <w:rPr>
          <w:color w:val="auto"/>
        </w:rPr>
        <w:t>lı</w:t>
      </w:r>
      <w:r w:rsidR="009F5573">
        <w:rPr>
          <w:color w:val="auto"/>
        </w:rPr>
        <w:t xml:space="preserve"> dersini yaptıkları</w:t>
      </w:r>
      <w:r w:rsidR="00035DE1">
        <w:rPr>
          <w:color w:val="auto"/>
        </w:rPr>
        <w:t xml:space="preserve"> </w:t>
      </w:r>
      <w:r w:rsidRPr="00722AD3">
        <w:rPr>
          <w:color w:val="auto"/>
        </w:rPr>
        <w:t xml:space="preserve">sağlık kuruluşu, hastane veya kurumun çalışma saatlerine göre </w:t>
      </w:r>
      <w:r w:rsidR="00A85A5E">
        <w:rPr>
          <w:color w:val="auto"/>
        </w:rPr>
        <w:t>uygulama</w:t>
      </w:r>
      <w:r w:rsidR="00057766">
        <w:rPr>
          <w:color w:val="auto"/>
        </w:rPr>
        <w:t>lı</w:t>
      </w:r>
      <w:r w:rsidR="00A85A5E">
        <w:rPr>
          <w:color w:val="auto"/>
        </w:rPr>
        <w:t xml:space="preserve"> </w:t>
      </w:r>
      <w:r w:rsidR="00925FE7" w:rsidRPr="00722AD3">
        <w:rPr>
          <w:color w:val="auto"/>
        </w:rPr>
        <w:t>dersin</w:t>
      </w:r>
      <w:r w:rsidRPr="00722AD3">
        <w:rPr>
          <w:color w:val="auto"/>
        </w:rPr>
        <w:t xml:space="preserve"> danışmanları tarafından belirlenir. Ancak, tüm gün </w:t>
      </w:r>
      <w:r w:rsidR="00A85A5E">
        <w:rPr>
          <w:color w:val="auto"/>
        </w:rPr>
        <w:t>uygulama</w:t>
      </w:r>
      <w:r w:rsidR="006F2DB9">
        <w:rPr>
          <w:color w:val="auto"/>
        </w:rPr>
        <w:t>lı</w:t>
      </w:r>
      <w:r w:rsidR="00A85A5E">
        <w:rPr>
          <w:color w:val="auto"/>
        </w:rPr>
        <w:t xml:space="preserve"> ders </w:t>
      </w:r>
      <w:r w:rsidR="002847E9">
        <w:rPr>
          <w:color w:val="auto"/>
        </w:rPr>
        <w:t xml:space="preserve">için </w:t>
      </w:r>
      <w:r w:rsidRPr="00722AD3">
        <w:rPr>
          <w:color w:val="auto"/>
        </w:rPr>
        <w:t>çalışma süresi günde 8 saatten az olamaz.</w:t>
      </w:r>
    </w:p>
    <w:p w14:paraId="494A4C86" w14:textId="39710384" w:rsidR="004444A7" w:rsidRPr="00722AD3" w:rsidRDefault="00773F99" w:rsidP="00E9570E">
      <w:pPr>
        <w:pStyle w:val="Default"/>
        <w:spacing w:line="360" w:lineRule="auto"/>
        <w:jc w:val="both"/>
        <w:rPr>
          <w:color w:val="auto"/>
        </w:rPr>
      </w:pPr>
      <w:r w:rsidRPr="00722AD3">
        <w:rPr>
          <w:color w:val="auto"/>
        </w:rPr>
        <w:t xml:space="preserve">(6) </w:t>
      </w:r>
      <w:r w:rsidR="00504266">
        <w:rPr>
          <w:color w:val="auto"/>
        </w:rPr>
        <w:t>Uygulama</w:t>
      </w:r>
      <w:r w:rsidR="00B86692">
        <w:rPr>
          <w:color w:val="auto"/>
        </w:rPr>
        <w:t>lı</w:t>
      </w:r>
      <w:r w:rsidR="00A85A5E">
        <w:rPr>
          <w:color w:val="auto"/>
        </w:rPr>
        <w:t xml:space="preserve"> ders</w:t>
      </w:r>
      <w:r w:rsidR="00C06FC0">
        <w:rPr>
          <w:color w:val="auto"/>
        </w:rPr>
        <w:t xml:space="preserve"> için </w:t>
      </w:r>
      <w:r w:rsidRPr="00722AD3">
        <w:rPr>
          <w:color w:val="auto"/>
        </w:rPr>
        <w:t>öğrenciye herhangi bir ödeme yapılmaz.</w:t>
      </w:r>
    </w:p>
    <w:p w14:paraId="48352FC3" w14:textId="3121B64B" w:rsidR="00925FE7" w:rsidRPr="00722AD3" w:rsidRDefault="00AB5213" w:rsidP="00E9570E">
      <w:pPr>
        <w:pStyle w:val="Default"/>
        <w:spacing w:line="360" w:lineRule="auto"/>
        <w:rPr>
          <w:b/>
          <w:bCs/>
          <w:color w:val="auto"/>
        </w:rPr>
      </w:pPr>
      <w:r>
        <w:rPr>
          <w:b/>
          <w:bCs/>
          <w:color w:val="auto"/>
        </w:rPr>
        <w:t xml:space="preserve">Klinik Beslenme Erişkin </w:t>
      </w:r>
      <w:r w:rsidR="0078420B">
        <w:rPr>
          <w:b/>
          <w:bCs/>
          <w:color w:val="auto"/>
        </w:rPr>
        <w:t>Mesleki Uygulaması</w:t>
      </w:r>
    </w:p>
    <w:p w14:paraId="4EA75DD8" w14:textId="0603FDD5" w:rsidR="005F6853" w:rsidRPr="00722AD3" w:rsidRDefault="005F6853" w:rsidP="00E9570E">
      <w:pPr>
        <w:pStyle w:val="Default"/>
        <w:spacing w:line="360" w:lineRule="auto"/>
        <w:jc w:val="both"/>
        <w:rPr>
          <w:color w:val="auto"/>
        </w:rPr>
      </w:pPr>
      <w:r w:rsidRPr="00722AD3">
        <w:rPr>
          <w:b/>
          <w:bCs/>
          <w:color w:val="auto"/>
        </w:rPr>
        <w:t xml:space="preserve">MADDE </w:t>
      </w:r>
      <w:r w:rsidR="00DC01B5" w:rsidRPr="00722AD3">
        <w:rPr>
          <w:b/>
          <w:bCs/>
          <w:color w:val="auto"/>
        </w:rPr>
        <w:t>7</w:t>
      </w:r>
      <w:r w:rsidRPr="00722AD3">
        <w:rPr>
          <w:b/>
          <w:bCs/>
          <w:color w:val="auto"/>
        </w:rPr>
        <w:t xml:space="preserve">- </w:t>
      </w:r>
      <w:r w:rsidRPr="00722AD3">
        <w:rPr>
          <w:color w:val="auto"/>
        </w:rPr>
        <w:t>(1)</w:t>
      </w:r>
      <w:r w:rsidR="00925FE7" w:rsidRPr="00722AD3">
        <w:rPr>
          <w:color w:val="auto"/>
        </w:rPr>
        <w:t xml:space="preserve"> </w:t>
      </w:r>
      <w:r w:rsidR="00AB5213" w:rsidRPr="00035DE1">
        <w:rPr>
          <w:color w:val="auto"/>
        </w:rPr>
        <w:t xml:space="preserve">Klinik Beslenme Erişkin </w:t>
      </w:r>
      <w:r w:rsidR="00035DE1" w:rsidRPr="00035DE1">
        <w:rPr>
          <w:color w:val="auto"/>
        </w:rPr>
        <w:t>Mesleki Uygulaması</w:t>
      </w:r>
      <w:r w:rsidR="009E3D69">
        <w:rPr>
          <w:color w:val="auto"/>
        </w:rPr>
        <w:t xml:space="preserve">, </w:t>
      </w:r>
      <w:r w:rsidR="00925FE7" w:rsidRPr="00722AD3">
        <w:rPr>
          <w:color w:val="auto"/>
        </w:rPr>
        <w:t xml:space="preserve">Klinik Beslenme Erişkin </w:t>
      </w:r>
      <w:proofErr w:type="spellStart"/>
      <w:r w:rsidR="00C66C0F">
        <w:rPr>
          <w:color w:val="auto"/>
        </w:rPr>
        <w:t>Uygulamaları’nı</w:t>
      </w:r>
      <w:proofErr w:type="spellEnd"/>
      <w:r w:rsidR="00925FE7" w:rsidRPr="00722AD3">
        <w:rPr>
          <w:color w:val="auto"/>
        </w:rPr>
        <w:t xml:space="preserve"> kapsamaktadır.</w:t>
      </w:r>
      <w:r w:rsidRPr="00722AD3">
        <w:rPr>
          <w:color w:val="auto"/>
        </w:rPr>
        <w:t xml:space="preserve"> </w:t>
      </w:r>
      <w:r w:rsidR="00873CB6" w:rsidRPr="00722AD3">
        <w:rPr>
          <w:color w:val="auto"/>
        </w:rPr>
        <w:t xml:space="preserve">Bu </w:t>
      </w:r>
      <w:r w:rsidR="00873CB6">
        <w:rPr>
          <w:color w:val="auto"/>
        </w:rPr>
        <w:t>uygulama</w:t>
      </w:r>
      <w:r w:rsidR="00B86692">
        <w:rPr>
          <w:color w:val="auto"/>
        </w:rPr>
        <w:t>lı</w:t>
      </w:r>
      <w:r w:rsidR="00873CB6">
        <w:rPr>
          <w:color w:val="auto"/>
        </w:rPr>
        <w:t xml:space="preserve"> </w:t>
      </w:r>
      <w:r w:rsidR="00C06FC0">
        <w:rPr>
          <w:color w:val="auto"/>
        </w:rPr>
        <w:t>dersi alan</w:t>
      </w:r>
      <w:r w:rsidR="00873CB6">
        <w:rPr>
          <w:color w:val="auto"/>
        </w:rPr>
        <w:t xml:space="preserve"> öğrenciler</w:t>
      </w:r>
      <w:r w:rsidR="00873CB6" w:rsidRPr="00722AD3">
        <w:rPr>
          <w:color w:val="auto"/>
        </w:rPr>
        <w:t>; teorik ve pratik derslerinde kazandıkları bilgi ve beceriyi gerçek çalışma alanlarına uygulayabilmeler</w:t>
      </w:r>
      <w:r w:rsidR="00873CB6">
        <w:rPr>
          <w:color w:val="auto"/>
        </w:rPr>
        <w:t xml:space="preserve">i konusunda </w:t>
      </w:r>
      <w:r w:rsidR="00873CB6" w:rsidRPr="00722AD3">
        <w:rPr>
          <w:color w:val="auto"/>
        </w:rPr>
        <w:t xml:space="preserve">olanak sağlar. </w:t>
      </w:r>
      <w:r w:rsidR="006D1E25" w:rsidRPr="00722AD3">
        <w:rPr>
          <w:color w:val="auto"/>
        </w:rPr>
        <w:t xml:space="preserve">Hasta bakım ve tedavisinde görevli personel (doktor, hemşire, yönetici, aşçı gibi) </w:t>
      </w:r>
      <w:r w:rsidR="0092658D" w:rsidRPr="00722AD3">
        <w:rPr>
          <w:color w:val="auto"/>
        </w:rPr>
        <w:t>ile</w:t>
      </w:r>
      <w:r w:rsidR="006D1E25" w:rsidRPr="00722AD3">
        <w:rPr>
          <w:color w:val="auto"/>
        </w:rPr>
        <w:t xml:space="preserve"> çalışabilme beceri ve yeteneğini kazandırır. Diyetisyenlik mesleğini (görevleri, sorumlulukları, çalışma alanları ve çalışma teknikleri gibi) öğrenmelerini ve özümsemelerini sağlar.</w:t>
      </w:r>
    </w:p>
    <w:p w14:paraId="75D9C4C7" w14:textId="0AFA2CBB" w:rsidR="006D1E25" w:rsidRPr="00722AD3" w:rsidRDefault="006D1E25" w:rsidP="00E9570E">
      <w:pPr>
        <w:pStyle w:val="Default"/>
        <w:spacing w:line="360" w:lineRule="auto"/>
        <w:jc w:val="both"/>
        <w:rPr>
          <w:color w:val="auto"/>
        </w:rPr>
      </w:pPr>
      <w:r w:rsidRPr="00722AD3">
        <w:rPr>
          <w:color w:val="auto"/>
        </w:rPr>
        <w:t xml:space="preserve">(2) </w:t>
      </w:r>
      <w:r w:rsidR="00873CB6" w:rsidRPr="00722AD3">
        <w:rPr>
          <w:color w:val="auto"/>
        </w:rPr>
        <w:t xml:space="preserve">Bu </w:t>
      </w:r>
      <w:r w:rsidR="00873CB6">
        <w:rPr>
          <w:color w:val="auto"/>
        </w:rPr>
        <w:t>uygulama</w:t>
      </w:r>
      <w:r w:rsidR="00B86692">
        <w:rPr>
          <w:color w:val="auto"/>
        </w:rPr>
        <w:t>lı</w:t>
      </w:r>
      <w:r w:rsidR="00B3388C">
        <w:rPr>
          <w:color w:val="auto"/>
        </w:rPr>
        <w:t xml:space="preserve"> dersin alınacağı</w:t>
      </w:r>
      <w:r w:rsidR="00873CB6">
        <w:rPr>
          <w:color w:val="auto"/>
        </w:rPr>
        <w:t xml:space="preserve"> dönem</w:t>
      </w:r>
      <w:r w:rsidR="00873CB6" w:rsidRPr="00722AD3">
        <w:rPr>
          <w:color w:val="auto"/>
        </w:rPr>
        <w:t>, dördüncü sınıf güz yarıyılı</w:t>
      </w:r>
      <w:r w:rsidR="00873CB6">
        <w:rPr>
          <w:color w:val="auto"/>
        </w:rPr>
        <w:t>dır. Uygulama</w:t>
      </w:r>
      <w:r w:rsidR="00B86692">
        <w:rPr>
          <w:color w:val="auto"/>
        </w:rPr>
        <w:t>lı</w:t>
      </w:r>
      <w:r w:rsidR="00B3388C">
        <w:rPr>
          <w:color w:val="auto"/>
        </w:rPr>
        <w:t xml:space="preserve"> dersin </w:t>
      </w:r>
      <w:r w:rsidR="00873CB6" w:rsidRPr="00722AD3">
        <w:rPr>
          <w:color w:val="auto"/>
        </w:rPr>
        <w:t>notu, güz yarıyılı sonunda verilir.</w:t>
      </w:r>
    </w:p>
    <w:p w14:paraId="094F5960" w14:textId="25CA856E" w:rsidR="1A1AA249" w:rsidRPr="00722AD3" w:rsidRDefault="1A1AA249" w:rsidP="00E9570E">
      <w:pPr>
        <w:pStyle w:val="Default"/>
        <w:spacing w:line="360" w:lineRule="auto"/>
        <w:jc w:val="both"/>
        <w:rPr>
          <w:color w:val="auto"/>
        </w:rPr>
      </w:pPr>
      <w:r w:rsidRPr="00722AD3">
        <w:rPr>
          <w:color w:val="auto"/>
        </w:rPr>
        <w:t xml:space="preserve">(3) </w:t>
      </w:r>
      <w:r w:rsidR="002847E9">
        <w:rPr>
          <w:color w:val="auto"/>
        </w:rPr>
        <w:t>Uygulamalı ders</w:t>
      </w:r>
      <w:r w:rsidR="002847E9" w:rsidRPr="007246CD">
        <w:rPr>
          <w:color w:val="auto"/>
        </w:rPr>
        <w:t xml:space="preserve">, Beslenme ve Diyetetik Bölümü öğretim elemanları ile kurum tarafından görevlendirilen alan ile alakalı bir kişinin denetimi altında yapılır. </w:t>
      </w:r>
      <w:r w:rsidR="002847E9">
        <w:rPr>
          <w:rFonts w:eastAsia="Times New Roman"/>
          <w:color w:val="000000" w:themeColor="text1"/>
          <w:lang w:eastAsia="tr-TR"/>
        </w:rPr>
        <w:t xml:space="preserve">Uygulamalı dersin yapıldığı </w:t>
      </w:r>
      <w:r w:rsidR="002847E9" w:rsidRPr="007246CD">
        <w:rPr>
          <w:rFonts w:eastAsia="Times New Roman"/>
          <w:color w:val="000000" w:themeColor="text1"/>
          <w:lang w:eastAsia="tr-TR"/>
        </w:rPr>
        <w:t xml:space="preserve">sahada ya da kurumlarda sorumlu diyetisyenlerin varlığı </w:t>
      </w:r>
      <w:r w:rsidR="002847E9">
        <w:rPr>
          <w:rFonts w:eastAsia="Times New Roman"/>
          <w:color w:val="000000" w:themeColor="text1"/>
          <w:lang w:eastAsia="tr-TR"/>
        </w:rPr>
        <w:t>uygulamalı dersin görülmesinde</w:t>
      </w:r>
      <w:r w:rsidR="002847E9" w:rsidRPr="007246CD">
        <w:rPr>
          <w:rFonts w:eastAsia="Times New Roman"/>
          <w:color w:val="000000" w:themeColor="text1"/>
          <w:lang w:eastAsia="tr-TR"/>
        </w:rPr>
        <w:t xml:space="preserve"> tercih nedenidir. Diyetisyenin bulunmadığı kurum/kuruluşlarda Kurum Amiri tarafından görev verilen alan ile alakalı başka bir kişi </w:t>
      </w:r>
      <w:r w:rsidR="002847E9">
        <w:rPr>
          <w:rFonts w:eastAsia="Times New Roman"/>
          <w:color w:val="000000" w:themeColor="text1"/>
          <w:lang w:eastAsia="tr-TR"/>
        </w:rPr>
        <w:t xml:space="preserve">uygulamalı dersin yapılmasını </w:t>
      </w:r>
      <w:r w:rsidR="002847E9" w:rsidRPr="007246CD">
        <w:rPr>
          <w:rFonts w:eastAsia="Times New Roman"/>
          <w:color w:val="000000" w:themeColor="text1"/>
          <w:lang w:eastAsia="tr-TR"/>
        </w:rPr>
        <w:t>sağlar.</w:t>
      </w:r>
    </w:p>
    <w:p w14:paraId="39ABADA4" w14:textId="77777777" w:rsidR="00A063A9" w:rsidRDefault="005F6853" w:rsidP="00E9570E">
      <w:pPr>
        <w:pStyle w:val="Default"/>
        <w:spacing w:line="360" w:lineRule="auto"/>
        <w:jc w:val="both"/>
        <w:rPr>
          <w:color w:val="auto"/>
        </w:rPr>
      </w:pPr>
      <w:r w:rsidRPr="00722AD3">
        <w:rPr>
          <w:color w:val="auto"/>
        </w:rPr>
        <w:t>(</w:t>
      </w:r>
      <w:r w:rsidR="006D1E25" w:rsidRPr="00722AD3">
        <w:rPr>
          <w:color w:val="auto"/>
        </w:rPr>
        <w:t>4</w:t>
      </w:r>
      <w:r w:rsidRPr="00722AD3">
        <w:rPr>
          <w:color w:val="auto"/>
        </w:rPr>
        <w:t xml:space="preserve">) </w:t>
      </w:r>
      <w:r w:rsidR="00A063A9">
        <w:rPr>
          <w:color w:val="auto"/>
        </w:rPr>
        <w:t xml:space="preserve">Uygulamalı dersin yapılacağı </w:t>
      </w:r>
      <w:r w:rsidR="00A063A9" w:rsidRPr="00722AD3">
        <w:rPr>
          <w:color w:val="auto"/>
        </w:rPr>
        <w:t xml:space="preserve">süre 168 saatten az olmamak şartı ile 7 haftadır. </w:t>
      </w:r>
    </w:p>
    <w:p w14:paraId="660B72DC" w14:textId="568C1E75" w:rsidR="006D1E25" w:rsidRPr="00722AD3" w:rsidRDefault="006D1E25" w:rsidP="00E9570E">
      <w:pPr>
        <w:pStyle w:val="Default"/>
        <w:spacing w:line="360" w:lineRule="auto"/>
        <w:jc w:val="both"/>
        <w:rPr>
          <w:color w:val="auto"/>
        </w:rPr>
      </w:pPr>
      <w:r w:rsidRPr="00722AD3">
        <w:rPr>
          <w:color w:val="auto"/>
        </w:rPr>
        <w:t>(5)</w:t>
      </w:r>
      <w:r w:rsidR="006F6C49" w:rsidRPr="00722AD3">
        <w:rPr>
          <w:color w:val="auto"/>
        </w:rPr>
        <w:t xml:space="preserve"> </w:t>
      </w:r>
      <w:r w:rsidR="00600C40" w:rsidRPr="00722AD3">
        <w:rPr>
          <w:color w:val="auto"/>
        </w:rPr>
        <w:t xml:space="preserve">Her </w:t>
      </w:r>
      <w:r w:rsidR="00600C40">
        <w:rPr>
          <w:color w:val="auto"/>
        </w:rPr>
        <w:t xml:space="preserve">uygulamalı ders </w:t>
      </w:r>
      <w:r w:rsidR="00600C40" w:rsidRPr="00722AD3">
        <w:rPr>
          <w:color w:val="auto"/>
        </w:rPr>
        <w:t>için bir günlük çalışma süresi; öğrenci</w:t>
      </w:r>
      <w:r w:rsidR="00600C40">
        <w:rPr>
          <w:color w:val="auto"/>
        </w:rPr>
        <w:t>lerin</w:t>
      </w:r>
      <w:r w:rsidR="00600C40" w:rsidRPr="00722AD3">
        <w:rPr>
          <w:color w:val="auto"/>
        </w:rPr>
        <w:t xml:space="preserve"> </w:t>
      </w:r>
      <w:r w:rsidR="00600C40">
        <w:rPr>
          <w:color w:val="auto"/>
        </w:rPr>
        <w:t xml:space="preserve">uygulamalı dersini yaptıkları </w:t>
      </w:r>
      <w:r w:rsidR="00600C40" w:rsidRPr="00722AD3">
        <w:rPr>
          <w:color w:val="auto"/>
        </w:rPr>
        <w:t xml:space="preserve">sağlık kuruluşu, hastane veya kurumun çalışma saatlerine göre </w:t>
      </w:r>
      <w:r w:rsidR="00600C40">
        <w:rPr>
          <w:color w:val="auto"/>
        </w:rPr>
        <w:t>uygulama</w:t>
      </w:r>
      <w:r w:rsidR="00376EE9">
        <w:rPr>
          <w:color w:val="auto"/>
        </w:rPr>
        <w:t xml:space="preserve">lı </w:t>
      </w:r>
      <w:r w:rsidR="00600C40" w:rsidRPr="00722AD3">
        <w:rPr>
          <w:color w:val="auto"/>
        </w:rPr>
        <w:t xml:space="preserve">dersin danışmanları tarafından belirlenir. Ancak, tüm gün </w:t>
      </w:r>
      <w:r w:rsidR="00600C40">
        <w:rPr>
          <w:color w:val="auto"/>
        </w:rPr>
        <w:t xml:space="preserve">uygulamalı ders </w:t>
      </w:r>
      <w:r w:rsidR="002847E9">
        <w:rPr>
          <w:color w:val="auto"/>
        </w:rPr>
        <w:t xml:space="preserve">için </w:t>
      </w:r>
      <w:r w:rsidR="00600C40" w:rsidRPr="00722AD3">
        <w:rPr>
          <w:color w:val="auto"/>
        </w:rPr>
        <w:t>çalışma süresi günde 8 saatten az olamaz.</w:t>
      </w:r>
    </w:p>
    <w:p w14:paraId="384FDB75" w14:textId="0CDB3132" w:rsidR="00575CE5" w:rsidRPr="00722AD3" w:rsidRDefault="00773F99" w:rsidP="00E9570E">
      <w:pPr>
        <w:pStyle w:val="Default"/>
        <w:spacing w:line="360" w:lineRule="auto"/>
        <w:jc w:val="both"/>
        <w:rPr>
          <w:color w:val="auto"/>
        </w:rPr>
      </w:pPr>
      <w:r w:rsidRPr="00722AD3">
        <w:rPr>
          <w:color w:val="auto"/>
        </w:rPr>
        <w:t xml:space="preserve">(6) </w:t>
      </w:r>
      <w:r w:rsidR="00A11A14">
        <w:rPr>
          <w:color w:val="auto"/>
        </w:rPr>
        <w:t>Uygulama</w:t>
      </w:r>
      <w:r w:rsidR="00B86692">
        <w:rPr>
          <w:color w:val="auto"/>
        </w:rPr>
        <w:t>lı</w:t>
      </w:r>
      <w:r w:rsidR="00A11A14">
        <w:rPr>
          <w:color w:val="auto"/>
        </w:rPr>
        <w:t xml:space="preserve"> ders için </w:t>
      </w:r>
      <w:r w:rsidR="00A11A14" w:rsidRPr="00722AD3">
        <w:rPr>
          <w:color w:val="auto"/>
        </w:rPr>
        <w:t>öğrenciye herhangi bir ödeme yapılmaz.</w:t>
      </w:r>
    </w:p>
    <w:p w14:paraId="1343FBCA" w14:textId="3F5BA63B" w:rsidR="1A1AA249" w:rsidRPr="00722AD3" w:rsidRDefault="00AB5213" w:rsidP="00E9570E">
      <w:pPr>
        <w:pStyle w:val="Default"/>
        <w:spacing w:line="360" w:lineRule="auto"/>
        <w:rPr>
          <w:rFonts w:eastAsia="Calibri"/>
          <w:b/>
          <w:bCs/>
          <w:color w:val="auto"/>
        </w:rPr>
      </w:pPr>
      <w:r>
        <w:rPr>
          <w:b/>
          <w:bCs/>
          <w:color w:val="auto"/>
        </w:rPr>
        <w:t>Toplum Sağlığında Beslenme</w:t>
      </w:r>
      <w:r w:rsidR="00BD6D2A">
        <w:rPr>
          <w:b/>
          <w:bCs/>
          <w:color w:val="auto"/>
        </w:rPr>
        <w:t xml:space="preserve"> Mesleki Uygulaması</w:t>
      </w:r>
    </w:p>
    <w:p w14:paraId="4F618350" w14:textId="0A7C2ECF" w:rsidR="00575CE5" w:rsidRPr="00722AD3" w:rsidRDefault="00575CE5" w:rsidP="00E9570E">
      <w:pPr>
        <w:pStyle w:val="Default"/>
        <w:spacing w:line="360" w:lineRule="auto"/>
        <w:jc w:val="both"/>
        <w:rPr>
          <w:color w:val="auto"/>
        </w:rPr>
      </w:pPr>
      <w:r w:rsidRPr="00722AD3">
        <w:rPr>
          <w:b/>
          <w:bCs/>
          <w:color w:val="auto"/>
        </w:rPr>
        <w:t xml:space="preserve">MADDE </w:t>
      </w:r>
      <w:r w:rsidR="00DC01B5" w:rsidRPr="00722AD3">
        <w:rPr>
          <w:b/>
          <w:bCs/>
          <w:color w:val="auto"/>
        </w:rPr>
        <w:t>8</w:t>
      </w:r>
      <w:r w:rsidRPr="00722AD3">
        <w:rPr>
          <w:b/>
          <w:bCs/>
          <w:color w:val="auto"/>
        </w:rPr>
        <w:t xml:space="preserve">- </w:t>
      </w:r>
      <w:r w:rsidRPr="00722AD3">
        <w:rPr>
          <w:color w:val="auto"/>
        </w:rPr>
        <w:t xml:space="preserve">(1) </w:t>
      </w:r>
      <w:r w:rsidR="00AB5213">
        <w:rPr>
          <w:color w:val="auto"/>
        </w:rPr>
        <w:t xml:space="preserve">Toplum Sağlığında Beslenme </w:t>
      </w:r>
      <w:r w:rsidR="000F0083">
        <w:rPr>
          <w:color w:val="auto"/>
        </w:rPr>
        <w:t xml:space="preserve">Mesleki </w:t>
      </w:r>
      <w:r w:rsidR="00504266">
        <w:rPr>
          <w:color w:val="auto"/>
        </w:rPr>
        <w:t>Uygulama</w:t>
      </w:r>
      <w:r w:rsidR="00BD6D2A">
        <w:rPr>
          <w:color w:val="auto"/>
        </w:rPr>
        <w:t>sı</w:t>
      </w:r>
      <w:r w:rsidR="00E7375F">
        <w:rPr>
          <w:color w:val="auto"/>
        </w:rPr>
        <w:t xml:space="preserve">, </w:t>
      </w:r>
      <w:r w:rsidR="1A1AA249" w:rsidRPr="00722AD3">
        <w:rPr>
          <w:color w:val="auto"/>
        </w:rPr>
        <w:t xml:space="preserve">Toplum Sağlığında Beslenme </w:t>
      </w:r>
      <w:proofErr w:type="spellStart"/>
      <w:r w:rsidR="00C66C0F">
        <w:rPr>
          <w:color w:val="auto"/>
        </w:rPr>
        <w:t>Uygulamaları’nı</w:t>
      </w:r>
      <w:proofErr w:type="spellEnd"/>
      <w:r w:rsidR="1A1AA249" w:rsidRPr="00722AD3">
        <w:rPr>
          <w:color w:val="auto"/>
        </w:rPr>
        <w:t xml:space="preserve"> </w:t>
      </w:r>
      <w:r w:rsidR="006F6C49" w:rsidRPr="00722AD3">
        <w:rPr>
          <w:color w:val="auto"/>
        </w:rPr>
        <w:t xml:space="preserve">kapsamaktadır. </w:t>
      </w:r>
      <w:r w:rsidRPr="00722AD3">
        <w:rPr>
          <w:color w:val="auto"/>
        </w:rPr>
        <w:t xml:space="preserve">Bu </w:t>
      </w:r>
      <w:r w:rsidR="00504266">
        <w:rPr>
          <w:color w:val="auto"/>
        </w:rPr>
        <w:t>uygulama</w:t>
      </w:r>
      <w:r w:rsidR="006F2DB9">
        <w:rPr>
          <w:color w:val="auto"/>
        </w:rPr>
        <w:t>lı ders;</w:t>
      </w:r>
      <w:r w:rsidRPr="00722AD3">
        <w:rPr>
          <w:color w:val="auto"/>
        </w:rPr>
        <w:t xml:space="preserve"> öğrencilerin Toplum Sağlığı ve Beslenmesi alanında teorik ve pratik derslerinde kazandıkları bilgi ve beceriyi çalışma alanına uygulayarak, sahada gözlem yaparak, beslenme durumunu saptayarak, araştırma yapıp veri toplayarak, sorunları </w:t>
      </w:r>
      <w:r w:rsidRPr="00722AD3">
        <w:rPr>
          <w:color w:val="auto"/>
        </w:rPr>
        <w:lastRenderedPageBreak/>
        <w:t xml:space="preserve">yerinde görerek, beslenme durumunun iyileştirilmesi ve geliştirilmesi ile sağlığın korunması için beslenme eğitimi vererek öğrenmesini ve beceri kazanmasını amaçlar. </w:t>
      </w:r>
    </w:p>
    <w:p w14:paraId="6AF77E3C" w14:textId="7619E2D3" w:rsidR="00575CE5" w:rsidRPr="00722AD3" w:rsidRDefault="00575CE5" w:rsidP="00E9570E">
      <w:pPr>
        <w:pStyle w:val="Default"/>
        <w:spacing w:line="360" w:lineRule="auto"/>
        <w:jc w:val="both"/>
        <w:rPr>
          <w:rFonts w:eastAsia="Calibri"/>
          <w:b/>
          <w:bCs/>
          <w:color w:val="auto"/>
        </w:rPr>
      </w:pPr>
      <w:r w:rsidRPr="00722AD3">
        <w:rPr>
          <w:color w:val="auto"/>
        </w:rPr>
        <w:t xml:space="preserve">(2) </w:t>
      </w:r>
      <w:r w:rsidR="00167144" w:rsidRPr="00722AD3">
        <w:rPr>
          <w:color w:val="auto"/>
        </w:rPr>
        <w:t xml:space="preserve">Bu </w:t>
      </w:r>
      <w:r w:rsidR="00167144">
        <w:rPr>
          <w:color w:val="auto"/>
        </w:rPr>
        <w:t xml:space="preserve">uygulamalı </w:t>
      </w:r>
      <w:r w:rsidR="0088729C">
        <w:rPr>
          <w:color w:val="auto"/>
        </w:rPr>
        <w:t>dersin alınacağı</w:t>
      </w:r>
      <w:r w:rsidR="00167144">
        <w:rPr>
          <w:color w:val="auto"/>
        </w:rPr>
        <w:t xml:space="preserve"> dönem</w:t>
      </w:r>
      <w:r w:rsidR="00167144" w:rsidRPr="00722AD3">
        <w:rPr>
          <w:color w:val="auto"/>
        </w:rPr>
        <w:t>, dördüncü sınıf güz yarıyılı</w:t>
      </w:r>
      <w:r w:rsidR="00167144">
        <w:rPr>
          <w:color w:val="auto"/>
        </w:rPr>
        <w:t xml:space="preserve">dır. Uygulamalı </w:t>
      </w:r>
      <w:r w:rsidR="0088729C">
        <w:rPr>
          <w:color w:val="auto"/>
        </w:rPr>
        <w:t>dersin</w:t>
      </w:r>
      <w:r w:rsidR="00167144" w:rsidRPr="00722AD3">
        <w:rPr>
          <w:color w:val="auto"/>
        </w:rPr>
        <w:t xml:space="preserve"> notu, güz yarıyılı sonunda verilir.</w:t>
      </w:r>
    </w:p>
    <w:p w14:paraId="0939D272" w14:textId="76D267F8" w:rsidR="00D816C0" w:rsidRPr="00D816C0" w:rsidRDefault="1A1AA249" w:rsidP="00E9570E">
      <w:pPr>
        <w:pStyle w:val="Default"/>
        <w:spacing w:line="360" w:lineRule="auto"/>
        <w:jc w:val="both"/>
        <w:rPr>
          <w:color w:val="auto"/>
        </w:rPr>
      </w:pPr>
      <w:r w:rsidRPr="007246CD">
        <w:rPr>
          <w:color w:val="auto"/>
        </w:rPr>
        <w:t xml:space="preserve">(3) </w:t>
      </w:r>
      <w:r w:rsidR="00504266">
        <w:rPr>
          <w:color w:val="auto"/>
        </w:rPr>
        <w:t>Uygulamalı</w:t>
      </w:r>
      <w:r w:rsidR="0088729C">
        <w:rPr>
          <w:color w:val="auto"/>
        </w:rPr>
        <w:t xml:space="preserve"> ders</w:t>
      </w:r>
      <w:r w:rsidRPr="007246CD">
        <w:rPr>
          <w:color w:val="auto"/>
        </w:rPr>
        <w:t>, Beslenme ve Diyetetik Bölümü öğretim elemanları ile</w:t>
      </w:r>
      <w:r w:rsidR="00D816C0" w:rsidRPr="007246CD">
        <w:rPr>
          <w:color w:val="auto"/>
        </w:rPr>
        <w:t xml:space="preserve"> kurum tarafından görevlendirilen alan ile alakalı </w:t>
      </w:r>
      <w:r w:rsidR="00F67B69" w:rsidRPr="007246CD">
        <w:rPr>
          <w:color w:val="auto"/>
        </w:rPr>
        <w:t>bir kişinin</w:t>
      </w:r>
      <w:r w:rsidRPr="007246CD">
        <w:rPr>
          <w:color w:val="auto"/>
        </w:rPr>
        <w:t xml:space="preserve"> denetimi altında yapılır. </w:t>
      </w:r>
      <w:r w:rsidR="000F0083">
        <w:rPr>
          <w:rFonts w:eastAsia="Times New Roman"/>
          <w:color w:val="000000" w:themeColor="text1"/>
          <w:lang w:eastAsia="tr-TR"/>
        </w:rPr>
        <w:t>Uygulama</w:t>
      </w:r>
      <w:r w:rsidR="00E35898">
        <w:rPr>
          <w:rFonts w:eastAsia="Times New Roman"/>
          <w:color w:val="000000" w:themeColor="text1"/>
          <w:lang w:eastAsia="tr-TR"/>
        </w:rPr>
        <w:t>lı</w:t>
      </w:r>
      <w:r w:rsidR="0088729C">
        <w:rPr>
          <w:rFonts w:eastAsia="Times New Roman"/>
          <w:color w:val="000000" w:themeColor="text1"/>
          <w:lang w:eastAsia="tr-TR"/>
        </w:rPr>
        <w:t xml:space="preserve"> dersin </w:t>
      </w:r>
      <w:r w:rsidR="00E35898">
        <w:rPr>
          <w:rFonts w:eastAsia="Times New Roman"/>
          <w:color w:val="000000" w:themeColor="text1"/>
          <w:lang w:eastAsia="tr-TR"/>
        </w:rPr>
        <w:t xml:space="preserve">yapıldığı </w:t>
      </w:r>
      <w:r w:rsidR="00D816C0" w:rsidRPr="007246CD">
        <w:rPr>
          <w:rFonts w:eastAsia="Times New Roman"/>
          <w:color w:val="000000" w:themeColor="text1"/>
          <w:lang w:eastAsia="tr-TR"/>
        </w:rPr>
        <w:t xml:space="preserve">sahada ya da kurumlarda sorumlu diyetisyenlerin varlığı </w:t>
      </w:r>
      <w:r w:rsidR="007D5D40">
        <w:rPr>
          <w:rFonts w:eastAsia="Times New Roman"/>
          <w:color w:val="000000" w:themeColor="text1"/>
          <w:lang w:eastAsia="tr-TR"/>
        </w:rPr>
        <w:t xml:space="preserve">uygulamalı </w:t>
      </w:r>
      <w:r w:rsidR="00376EE9">
        <w:rPr>
          <w:rFonts w:eastAsia="Times New Roman"/>
          <w:color w:val="000000" w:themeColor="text1"/>
          <w:lang w:eastAsia="tr-TR"/>
        </w:rPr>
        <w:t>dersin</w:t>
      </w:r>
      <w:r w:rsidR="00D563C9">
        <w:rPr>
          <w:rFonts w:eastAsia="Times New Roman"/>
          <w:color w:val="000000" w:themeColor="text1"/>
          <w:lang w:eastAsia="tr-TR"/>
        </w:rPr>
        <w:t xml:space="preserve"> görülmesinde</w:t>
      </w:r>
      <w:r w:rsidR="00D816C0" w:rsidRPr="007246CD">
        <w:rPr>
          <w:rFonts w:eastAsia="Times New Roman"/>
          <w:color w:val="000000" w:themeColor="text1"/>
          <w:lang w:eastAsia="tr-TR"/>
        </w:rPr>
        <w:t xml:space="preserve"> tercih nedenidir. Diyetisyenin bulunmadığı kurum/kuruluşlarda Kurum Amiri tarafından görev verilen </w:t>
      </w:r>
      <w:r w:rsidR="007246CD" w:rsidRPr="007246CD">
        <w:rPr>
          <w:rFonts w:eastAsia="Times New Roman"/>
          <w:color w:val="000000" w:themeColor="text1"/>
          <w:lang w:eastAsia="tr-TR"/>
        </w:rPr>
        <w:t xml:space="preserve">alan ile alakalı </w:t>
      </w:r>
      <w:r w:rsidR="00D816C0" w:rsidRPr="007246CD">
        <w:rPr>
          <w:rFonts w:eastAsia="Times New Roman"/>
          <w:color w:val="000000" w:themeColor="text1"/>
          <w:lang w:eastAsia="tr-TR"/>
        </w:rPr>
        <w:t xml:space="preserve">başka bir kişi </w:t>
      </w:r>
      <w:r w:rsidR="00E35898">
        <w:rPr>
          <w:rFonts w:eastAsia="Times New Roman"/>
          <w:color w:val="000000" w:themeColor="text1"/>
          <w:lang w:eastAsia="tr-TR"/>
        </w:rPr>
        <w:t>uygulam</w:t>
      </w:r>
      <w:r w:rsidR="007A7026">
        <w:rPr>
          <w:rFonts w:eastAsia="Times New Roman"/>
          <w:color w:val="000000" w:themeColor="text1"/>
          <w:lang w:eastAsia="tr-TR"/>
        </w:rPr>
        <w:t>alı</w:t>
      </w:r>
      <w:r w:rsidR="00E35898">
        <w:rPr>
          <w:rFonts w:eastAsia="Times New Roman"/>
          <w:color w:val="000000" w:themeColor="text1"/>
          <w:lang w:eastAsia="tr-TR"/>
        </w:rPr>
        <w:t xml:space="preserve"> dersin yapılmasını </w:t>
      </w:r>
      <w:r w:rsidR="00E35898" w:rsidRPr="007246CD">
        <w:rPr>
          <w:rFonts w:eastAsia="Times New Roman"/>
          <w:color w:val="000000" w:themeColor="text1"/>
          <w:lang w:eastAsia="tr-TR"/>
        </w:rPr>
        <w:t>sağlar.</w:t>
      </w:r>
    </w:p>
    <w:p w14:paraId="688C8E68" w14:textId="77777777" w:rsidR="00575CE5" w:rsidRPr="00722AD3" w:rsidRDefault="00575CE5" w:rsidP="00E9570E">
      <w:pPr>
        <w:pStyle w:val="Default"/>
        <w:spacing w:line="360" w:lineRule="auto"/>
        <w:jc w:val="both"/>
        <w:rPr>
          <w:color w:val="auto"/>
        </w:rPr>
      </w:pPr>
      <w:r w:rsidRPr="00722AD3">
        <w:rPr>
          <w:color w:val="auto"/>
        </w:rPr>
        <w:t xml:space="preserve">(4) Koruyucu sağlık hizmetlerinin yürütüldüğü kurumlarda (ana çocuk sağlığı merkezleri, aile sağlığı merkezleri, toplum sağlığı merkezleri, huzurevleri ve yaşlı bakımevleri, kreş ve gündüz bakımevleri, anaokulları, spor merkezleri ve spor kulüpleri ile yaz spor okulları, işçi sağlığı ile ilgili kuruluşlar, okul sağlığı hizmetleri yürütülen kurumlar) ile yapılır. </w:t>
      </w:r>
    </w:p>
    <w:p w14:paraId="73402550" w14:textId="101B84D4" w:rsidR="00575CE5" w:rsidRPr="00722AD3" w:rsidRDefault="00575CE5" w:rsidP="00E9570E">
      <w:pPr>
        <w:pStyle w:val="Default"/>
        <w:spacing w:line="360" w:lineRule="auto"/>
        <w:jc w:val="both"/>
        <w:rPr>
          <w:color w:val="auto"/>
        </w:rPr>
      </w:pPr>
      <w:r w:rsidRPr="00722AD3">
        <w:rPr>
          <w:color w:val="auto"/>
        </w:rPr>
        <w:t xml:space="preserve">(5) </w:t>
      </w:r>
      <w:r w:rsidR="003066B7">
        <w:rPr>
          <w:color w:val="auto"/>
        </w:rPr>
        <w:t>Uygulamalı dersin</w:t>
      </w:r>
      <w:r w:rsidR="003066B7" w:rsidRPr="00722AD3">
        <w:rPr>
          <w:color w:val="auto"/>
        </w:rPr>
        <w:t xml:space="preserve"> yapıldığı dönemin koşulları doğrultusunda İzmir Demokrasi Üniversitesi Sağlık Bilimleri Fakültesi Beslenme ve Diyetetik Bölümü’nün uygun gördüğü alanlarda da </w:t>
      </w:r>
      <w:r w:rsidR="003066B7">
        <w:rPr>
          <w:color w:val="auto"/>
        </w:rPr>
        <w:t>uygulamalı dersin</w:t>
      </w:r>
      <w:r w:rsidR="003066B7" w:rsidRPr="00722AD3">
        <w:rPr>
          <w:color w:val="auto"/>
        </w:rPr>
        <w:t xml:space="preserve"> kapsamı o döneme özgü olarak değişebilir.</w:t>
      </w:r>
    </w:p>
    <w:p w14:paraId="41015AED" w14:textId="77777777" w:rsidR="00A063A9" w:rsidRDefault="00575CE5" w:rsidP="00E9570E">
      <w:pPr>
        <w:pStyle w:val="Default"/>
        <w:spacing w:line="360" w:lineRule="auto"/>
        <w:jc w:val="both"/>
        <w:rPr>
          <w:color w:val="auto"/>
        </w:rPr>
      </w:pPr>
      <w:r w:rsidRPr="00722AD3">
        <w:rPr>
          <w:color w:val="auto"/>
        </w:rPr>
        <w:t xml:space="preserve">(6) </w:t>
      </w:r>
      <w:r w:rsidR="00A063A9">
        <w:rPr>
          <w:color w:val="auto"/>
        </w:rPr>
        <w:t xml:space="preserve">Uygulamalı dersin yapılacağı </w:t>
      </w:r>
      <w:r w:rsidR="00A063A9" w:rsidRPr="00722AD3">
        <w:rPr>
          <w:color w:val="auto"/>
        </w:rPr>
        <w:t xml:space="preserve">süre 168 saatten az olmamak şartı ile 7 haftadır. </w:t>
      </w:r>
    </w:p>
    <w:p w14:paraId="1A39518B" w14:textId="2CEAE778" w:rsidR="00575CE5" w:rsidRPr="00722AD3" w:rsidRDefault="00575CE5" w:rsidP="00E9570E">
      <w:pPr>
        <w:pStyle w:val="Default"/>
        <w:spacing w:line="360" w:lineRule="auto"/>
        <w:jc w:val="both"/>
        <w:rPr>
          <w:color w:val="auto"/>
        </w:rPr>
      </w:pPr>
      <w:r w:rsidRPr="00722AD3">
        <w:rPr>
          <w:color w:val="auto"/>
        </w:rPr>
        <w:t xml:space="preserve">(7) </w:t>
      </w:r>
      <w:r w:rsidR="00940182" w:rsidRPr="00722AD3">
        <w:rPr>
          <w:color w:val="auto"/>
        </w:rPr>
        <w:t xml:space="preserve">Her </w:t>
      </w:r>
      <w:r w:rsidR="00940182">
        <w:rPr>
          <w:color w:val="auto"/>
        </w:rPr>
        <w:t>uygulama</w:t>
      </w:r>
      <w:r w:rsidR="00A063A9">
        <w:rPr>
          <w:color w:val="auto"/>
        </w:rPr>
        <w:t>lı</w:t>
      </w:r>
      <w:r w:rsidR="00940182">
        <w:rPr>
          <w:color w:val="auto"/>
        </w:rPr>
        <w:t xml:space="preserve"> ders </w:t>
      </w:r>
      <w:r w:rsidR="00940182" w:rsidRPr="00722AD3">
        <w:rPr>
          <w:color w:val="auto"/>
        </w:rPr>
        <w:t>için bir günlük çalışma süresi; öğrenci</w:t>
      </w:r>
      <w:r w:rsidR="00940182">
        <w:rPr>
          <w:color w:val="auto"/>
        </w:rPr>
        <w:t>lerin</w:t>
      </w:r>
      <w:r w:rsidR="00940182" w:rsidRPr="00722AD3">
        <w:rPr>
          <w:color w:val="auto"/>
        </w:rPr>
        <w:t xml:space="preserve"> </w:t>
      </w:r>
      <w:r w:rsidR="00940182">
        <w:rPr>
          <w:color w:val="auto"/>
        </w:rPr>
        <w:t>uygulama</w:t>
      </w:r>
      <w:r w:rsidR="00376EE9">
        <w:rPr>
          <w:color w:val="auto"/>
        </w:rPr>
        <w:t>lı</w:t>
      </w:r>
      <w:r w:rsidR="00940182">
        <w:rPr>
          <w:color w:val="auto"/>
        </w:rPr>
        <w:t xml:space="preserve"> ders</w:t>
      </w:r>
      <w:r w:rsidR="00376EE9">
        <w:rPr>
          <w:color w:val="auto"/>
        </w:rPr>
        <w:t>i</w:t>
      </w:r>
      <w:r w:rsidR="00940182">
        <w:rPr>
          <w:color w:val="auto"/>
        </w:rPr>
        <w:t xml:space="preserve"> yaptıkları </w:t>
      </w:r>
      <w:r w:rsidR="00940182" w:rsidRPr="00722AD3">
        <w:rPr>
          <w:color w:val="auto"/>
        </w:rPr>
        <w:t xml:space="preserve">sağlık kuruluşu, hastane veya kurumun çalışma saatlerine göre </w:t>
      </w:r>
      <w:r w:rsidR="00940182">
        <w:rPr>
          <w:color w:val="auto"/>
        </w:rPr>
        <w:t>uygulama</w:t>
      </w:r>
      <w:r w:rsidR="00600C40">
        <w:rPr>
          <w:color w:val="auto"/>
        </w:rPr>
        <w:t>lı</w:t>
      </w:r>
      <w:r w:rsidR="00940182">
        <w:rPr>
          <w:color w:val="auto"/>
        </w:rPr>
        <w:t xml:space="preserve"> </w:t>
      </w:r>
      <w:r w:rsidR="00940182" w:rsidRPr="00722AD3">
        <w:rPr>
          <w:color w:val="auto"/>
        </w:rPr>
        <w:t xml:space="preserve">dersin danışmanları tarafından belirlenir. Ancak, tüm gün </w:t>
      </w:r>
      <w:r w:rsidR="00940182">
        <w:rPr>
          <w:color w:val="auto"/>
        </w:rPr>
        <w:t>uygulama</w:t>
      </w:r>
      <w:r w:rsidR="00600C40">
        <w:rPr>
          <w:color w:val="auto"/>
        </w:rPr>
        <w:t>lı</w:t>
      </w:r>
      <w:r w:rsidR="00940182">
        <w:rPr>
          <w:color w:val="auto"/>
        </w:rPr>
        <w:t xml:space="preserve"> ders </w:t>
      </w:r>
      <w:r w:rsidR="00C66C0F">
        <w:rPr>
          <w:color w:val="auto"/>
        </w:rPr>
        <w:t xml:space="preserve">için </w:t>
      </w:r>
      <w:r w:rsidR="00940182" w:rsidRPr="00722AD3">
        <w:rPr>
          <w:color w:val="auto"/>
        </w:rPr>
        <w:t>çalışma süresi günde 8 saatten az olamaz.</w:t>
      </w:r>
    </w:p>
    <w:p w14:paraId="721057A3" w14:textId="4ABEA71B" w:rsidR="0053644F" w:rsidRPr="00722AD3" w:rsidRDefault="00575CE5" w:rsidP="00E9570E">
      <w:pPr>
        <w:pStyle w:val="Default"/>
        <w:spacing w:line="360" w:lineRule="auto"/>
        <w:jc w:val="both"/>
        <w:rPr>
          <w:color w:val="auto"/>
        </w:rPr>
      </w:pPr>
      <w:r w:rsidRPr="00722AD3">
        <w:rPr>
          <w:color w:val="auto"/>
        </w:rPr>
        <w:t xml:space="preserve">(8) </w:t>
      </w:r>
      <w:r w:rsidR="00A11A14">
        <w:rPr>
          <w:color w:val="auto"/>
        </w:rPr>
        <w:t>Uygulama</w:t>
      </w:r>
      <w:r w:rsidR="00A063A9">
        <w:rPr>
          <w:color w:val="auto"/>
        </w:rPr>
        <w:t>lı</w:t>
      </w:r>
      <w:r w:rsidR="00A11A14">
        <w:rPr>
          <w:color w:val="auto"/>
        </w:rPr>
        <w:t xml:space="preserve"> ders için </w:t>
      </w:r>
      <w:r w:rsidR="00A11A14" w:rsidRPr="00722AD3">
        <w:rPr>
          <w:color w:val="auto"/>
        </w:rPr>
        <w:t>öğrenciye herhangi bir ödeme yapılmaz.</w:t>
      </w:r>
    </w:p>
    <w:p w14:paraId="43F793DA" w14:textId="4E5C8568" w:rsidR="1A1AA249" w:rsidRPr="00722AD3" w:rsidRDefault="009E3D69" w:rsidP="00E9570E">
      <w:pPr>
        <w:pStyle w:val="Default"/>
        <w:spacing w:line="360" w:lineRule="auto"/>
        <w:rPr>
          <w:rFonts w:eastAsia="Calibri"/>
          <w:b/>
          <w:bCs/>
          <w:color w:val="auto"/>
        </w:rPr>
      </w:pPr>
      <w:r>
        <w:rPr>
          <w:b/>
          <w:bCs/>
          <w:color w:val="auto"/>
        </w:rPr>
        <w:t xml:space="preserve">Toplu Beslenme Sistemleri </w:t>
      </w:r>
      <w:r w:rsidR="0098311E">
        <w:rPr>
          <w:b/>
          <w:bCs/>
          <w:color w:val="auto"/>
        </w:rPr>
        <w:t>Mesleki Uygulaması</w:t>
      </w:r>
    </w:p>
    <w:p w14:paraId="463F3FF2" w14:textId="24579B4E" w:rsidR="00F75358" w:rsidRPr="00722AD3" w:rsidRDefault="1A1AA249" w:rsidP="00E9570E">
      <w:pPr>
        <w:pStyle w:val="Default"/>
        <w:spacing w:line="360" w:lineRule="auto"/>
        <w:jc w:val="both"/>
        <w:rPr>
          <w:color w:val="auto"/>
        </w:rPr>
      </w:pPr>
      <w:r w:rsidRPr="00722AD3">
        <w:rPr>
          <w:b/>
          <w:bCs/>
          <w:color w:val="auto"/>
        </w:rPr>
        <w:t xml:space="preserve">MADDE </w:t>
      </w:r>
      <w:r w:rsidR="00DC01B5" w:rsidRPr="00722AD3">
        <w:rPr>
          <w:b/>
          <w:bCs/>
          <w:color w:val="auto"/>
        </w:rPr>
        <w:t>9</w:t>
      </w:r>
      <w:r w:rsidRPr="00722AD3">
        <w:rPr>
          <w:b/>
          <w:bCs/>
          <w:color w:val="auto"/>
        </w:rPr>
        <w:t xml:space="preserve">- </w:t>
      </w:r>
      <w:r w:rsidRPr="00722AD3">
        <w:rPr>
          <w:color w:val="auto"/>
        </w:rPr>
        <w:t xml:space="preserve">(1) </w:t>
      </w:r>
      <w:r w:rsidR="009E3D69" w:rsidRPr="0098311E">
        <w:rPr>
          <w:color w:val="auto"/>
        </w:rPr>
        <w:t xml:space="preserve">Toplu Beslenme Sistemleri </w:t>
      </w:r>
      <w:r w:rsidR="0098311E" w:rsidRPr="0098311E">
        <w:rPr>
          <w:color w:val="auto"/>
        </w:rPr>
        <w:t>Mesleki Uygulaması</w:t>
      </w:r>
      <w:r w:rsidR="00E7375F" w:rsidRPr="0098311E">
        <w:rPr>
          <w:color w:val="auto"/>
        </w:rPr>
        <w:t>,</w:t>
      </w:r>
      <w:r w:rsidR="00E7375F">
        <w:rPr>
          <w:color w:val="auto"/>
        </w:rPr>
        <w:t xml:space="preserve"> </w:t>
      </w:r>
      <w:r w:rsidRPr="00722AD3">
        <w:rPr>
          <w:color w:val="auto"/>
        </w:rPr>
        <w:t xml:space="preserve">Toplu Beslenme Sistemleri </w:t>
      </w:r>
      <w:proofErr w:type="spellStart"/>
      <w:r w:rsidR="00C66C0F">
        <w:rPr>
          <w:color w:val="auto"/>
        </w:rPr>
        <w:t>Uygulamaları’nı</w:t>
      </w:r>
      <w:proofErr w:type="spellEnd"/>
      <w:r w:rsidRPr="00722AD3">
        <w:rPr>
          <w:color w:val="auto"/>
        </w:rPr>
        <w:t xml:space="preserve"> kapsamaktadır. Bu </w:t>
      </w:r>
      <w:r w:rsidR="00504266">
        <w:rPr>
          <w:color w:val="auto"/>
        </w:rPr>
        <w:t>uygulama</w:t>
      </w:r>
      <w:r w:rsidR="003066B7">
        <w:rPr>
          <w:color w:val="auto"/>
        </w:rPr>
        <w:t>lı</w:t>
      </w:r>
      <w:r w:rsidR="004D28FD">
        <w:rPr>
          <w:color w:val="auto"/>
        </w:rPr>
        <w:t xml:space="preserve"> ders</w:t>
      </w:r>
      <w:r w:rsidRPr="00722AD3">
        <w:rPr>
          <w:color w:val="auto"/>
        </w:rPr>
        <w:t>; öğrencilerin teorik ve pratik derslerinde kazandıkları bilgi ve beceriyi gerçek çalışma alanlarına uygulayabilmelerine olanak sağlar. Toplu beslenme sisteminde bilimsel esaslara uygun yöntemleri öğrenmelerini ve besinlerin satın alınmasından artıkların kaldırılmasına kadar Toplu Beslenme Sistemleri sürecinde bilgi ve beceri sahibi olmalarını sağlar.</w:t>
      </w:r>
    </w:p>
    <w:p w14:paraId="5B5127BF" w14:textId="31FDD37E" w:rsidR="006D1E25" w:rsidRPr="00722AD3" w:rsidRDefault="006D1E25" w:rsidP="00E9570E">
      <w:pPr>
        <w:pStyle w:val="Default"/>
        <w:spacing w:line="360" w:lineRule="auto"/>
        <w:jc w:val="both"/>
        <w:rPr>
          <w:color w:val="auto"/>
        </w:rPr>
      </w:pPr>
      <w:r w:rsidRPr="00722AD3">
        <w:rPr>
          <w:color w:val="auto"/>
        </w:rPr>
        <w:t>(2</w:t>
      </w:r>
      <w:r w:rsidR="00C55BCB">
        <w:rPr>
          <w:color w:val="auto"/>
        </w:rPr>
        <w:t xml:space="preserve">) </w:t>
      </w:r>
      <w:r w:rsidR="00C55BCB" w:rsidRPr="00722AD3">
        <w:rPr>
          <w:color w:val="auto"/>
        </w:rPr>
        <w:t xml:space="preserve">Bu </w:t>
      </w:r>
      <w:r w:rsidR="00C55BCB">
        <w:rPr>
          <w:color w:val="auto"/>
        </w:rPr>
        <w:t>uygulama</w:t>
      </w:r>
      <w:r w:rsidR="0075306C">
        <w:rPr>
          <w:color w:val="auto"/>
        </w:rPr>
        <w:t>lı</w:t>
      </w:r>
      <w:r w:rsidR="00A265DA">
        <w:rPr>
          <w:color w:val="auto"/>
        </w:rPr>
        <w:t xml:space="preserve"> dersin </w:t>
      </w:r>
      <w:r w:rsidR="00C55BCB">
        <w:rPr>
          <w:color w:val="auto"/>
        </w:rPr>
        <w:t>görüleceği dönem</w:t>
      </w:r>
      <w:r w:rsidR="00C55BCB" w:rsidRPr="00722AD3">
        <w:rPr>
          <w:color w:val="auto"/>
        </w:rPr>
        <w:t xml:space="preserve">, dördüncü sınıf </w:t>
      </w:r>
      <w:r w:rsidR="00C55BCB">
        <w:rPr>
          <w:color w:val="auto"/>
        </w:rPr>
        <w:t>bahar</w:t>
      </w:r>
      <w:r w:rsidR="00C55BCB" w:rsidRPr="00722AD3">
        <w:rPr>
          <w:color w:val="auto"/>
        </w:rPr>
        <w:t xml:space="preserve"> yarıyılı</w:t>
      </w:r>
      <w:r w:rsidR="00C55BCB">
        <w:rPr>
          <w:color w:val="auto"/>
        </w:rPr>
        <w:t>dır. Uygulama</w:t>
      </w:r>
      <w:r w:rsidR="00A063A9">
        <w:rPr>
          <w:color w:val="auto"/>
        </w:rPr>
        <w:t>lı</w:t>
      </w:r>
      <w:r w:rsidR="00A265DA">
        <w:rPr>
          <w:color w:val="auto"/>
        </w:rPr>
        <w:t xml:space="preserve"> dersin</w:t>
      </w:r>
      <w:r w:rsidR="00C55BCB">
        <w:rPr>
          <w:color w:val="auto"/>
        </w:rPr>
        <w:t xml:space="preserve"> </w:t>
      </w:r>
      <w:r w:rsidR="00C55BCB" w:rsidRPr="00722AD3">
        <w:rPr>
          <w:color w:val="auto"/>
        </w:rPr>
        <w:t xml:space="preserve">notu, </w:t>
      </w:r>
      <w:r w:rsidR="00C55BCB">
        <w:rPr>
          <w:color w:val="auto"/>
        </w:rPr>
        <w:t>bahar</w:t>
      </w:r>
      <w:r w:rsidR="00C55BCB" w:rsidRPr="00722AD3">
        <w:rPr>
          <w:color w:val="auto"/>
        </w:rPr>
        <w:t xml:space="preserve"> yarıyılı sonunda verilir.</w:t>
      </w:r>
    </w:p>
    <w:p w14:paraId="56959E97" w14:textId="604BEC07" w:rsidR="00C55BCB" w:rsidRPr="00C55BCB" w:rsidRDefault="1A1AA249" w:rsidP="00E9570E">
      <w:pPr>
        <w:pStyle w:val="Default"/>
        <w:spacing w:line="360" w:lineRule="auto"/>
        <w:jc w:val="both"/>
        <w:rPr>
          <w:rFonts w:eastAsia="Times New Roman"/>
          <w:color w:val="000000" w:themeColor="text1"/>
          <w:lang w:eastAsia="tr-TR"/>
        </w:rPr>
      </w:pPr>
      <w:r w:rsidRPr="00722AD3">
        <w:rPr>
          <w:color w:val="auto"/>
        </w:rPr>
        <w:lastRenderedPageBreak/>
        <w:t xml:space="preserve">(3) </w:t>
      </w:r>
      <w:r w:rsidR="00C55BCB">
        <w:rPr>
          <w:color w:val="auto"/>
        </w:rPr>
        <w:t>Uygulama</w:t>
      </w:r>
      <w:r w:rsidR="00A063A9">
        <w:rPr>
          <w:color w:val="auto"/>
        </w:rPr>
        <w:t>lı</w:t>
      </w:r>
      <w:r w:rsidR="00A265DA">
        <w:rPr>
          <w:color w:val="auto"/>
        </w:rPr>
        <w:t xml:space="preserve"> ders</w:t>
      </w:r>
      <w:r w:rsidR="00C55BCB" w:rsidRPr="007246CD">
        <w:rPr>
          <w:color w:val="auto"/>
        </w:rPr>
        <w:t xml:space="preserve">, Beslenme ve Diyetetik Bölümü öğretim elemanları ile kurum tarafından görevlendirilen alan ile alakalı bir kişinin denetimi altında yapılır. </w:t>
      </w:r>
      <w:r w:rsidR="00C55BCB">
        <w:rPr>
          <w:rFonts w:eastAsia="Times New Roman"/>
          <w:color w:val="000000" w:themeColor="text1"/>
          <w:lang w:eastAsia="tr-TR"/>
        </w:rPr>
        <w:t>Uygulama</w:t>
      </w:r>
      <w:r w:rsidR="00A063A9">
        <w:rPr>
          <w:rFonts w:eastAsia="Times New Roman"/>
          <w:color w:val="000000" w:themeColor="text1"/>
          <w:lang w:eastAsia="tr-TR"/>
        </w:rPr>
        <w:t>lı</w:t>
      </w:r>
      <w:r w:rsidR="00A265DA">
        <w:rPr>
          <w:rFonts w:eastAsia="Times New Roman"/>
          <w:color w:val="000000" w:themeColor="text1"/>
          <w:lang w:eastAsia="tr-TR"/>
        </w:rPr>
        <w:t xml:space="preserve"> dersin yapıldığı </w:t>
      </w:r>
      <w:r w:rsidR="00C55BCB" w:rsidRPr="007246CD">
        <w:rPr>
          <w:rFonts w:eastAsia="Times New Roman"/>
          <w:color w:val="000000" w:themeColor="text1"/>
          <w:lang w:eastAsia="tr-TR"/>
        </w:rPr>
        <w:t xml:space="preserve">sahada ya da kurumlarda sorumlu diyetisyenlerin varlığı </w:t>
      </w:r>
      <w:r w:rsidR="00C55BCB">
        <w:rPr>
          <w:rFonts w:eastAsia="Times New Roman"/>
          <w:color w:val="000000" w:themeColor="text1"/>
          <w:lang w:eastAsia="tr-TR"/>
        </w:rPr>
        <w:t>uygulama</w:t>
      </w:r>
      <w:r w:rsidR="00A063A9">
        <w:rPr>
          <w:rFonts w:eastAsia="Times New Roman"/>
          <w:color w:val="000000" w:themeColor="text1"/>
          <w:lang w:eastAsia="tr-TR"/>
        </w:rPr>
        <w:t>lı</w:t>
      </w:r>
      <w:r w:rsidR="00A265DA">
        <w:rPr>
          <w:rFonts w:eastAsia="Times New Roman"/>
          <w:color w:val="000000" w:themeColor="text1"/>
          <w:lang w:eastAsia="tr-TR"/>
        </w:rPr>
        <w:t xml:space="preserve"> dersin yapılmasında </w:t>
      </w:r>
      <w:r w:rsidR="00C55BCB" w:rsidRPr="007246CD">
        <w:rPr>
          <w:rFonts w:eastAsia="Times New Roman"/>
          <w:color w:val="000000" w:themeColor="text1"/>
          <w:lang w:eastAsia="tr-TR"/>
        </w:rPr>
        <w:t xml:space="preserve">tercih nedenidir. Diyetisyenin bulunmadığı kurum/kuruluşlarda Kurum Amiri tarafından görev verilen alan ile alakalı başka bir kişi </w:t>
      </w:r>
      <w:r w:rsidR="00C55BCB">
        <w:rPr>
          <w:rFonts w:eastAsia="Times New Roman"/>
          <w:color w:val="000000" w:themeColor="text1"/>
          <w:lang w:eastAsia="tr-TR"/>
        </w:rPr>
        <w:t>uygulama</w:t>
      </w:r>
      <w:r w:rsidR="003066B7">
        <w:rPr>
          <w:rFonts w:eastAsia="Times New Roman"/>
          <w:color w:val="000000" w:themeColor="text1"/>
          <w:lang w:eastAsia="tr-TR"/>
        </w:rPr>
        <w:t>lı</w:t>
      </w:r>
      <w:r w:rsidR="0046285C">
        <w:rPr>
          <w:rFonts w:eastAsia="Times New Roman"/>
          <w:color w:val="000000" w:themeColor="text1"/>
          <w:lang w:eastAsia="tr-TR"/>
        </w:rPr>
        <w:t xml:space="preserve"> dersin yapılmasını </w:t>
      </w:r>
      <w:r w:rsidR="00C55BCB" w:rsidRPr="007246CD">
        <w:rPr>
          <w:rFonts w:eastAsia="Times New Roman"/>
          <w:color w:val="000000" w:themeColor="text1"/>
          <w:lang w:eastAsia="tr-TR"/>
        </w:rPr>
        <w:t>sağlar.</w:t>
      </w:r>
    </w:p>
    <w:p w14:paraId="69344930" w14:textId="571E125C" w:rsidR="00A2714D" w:rsidRDefault="00F75358" w:rsidP="00E9570E">
      <w:pPr>
        <w:pStyle w:val="Default"/>
        <w:spacing w:line="360" w:lineRule="auto"/>
        <w:jc w:val="both"/>
        <w:rPr>
          <w:color w:val="auto"/>
        </w:rPr>
      </w:pPr>
      <w:r w:rsidRPr="00722AD3">
        <w:rPr>
          <w:color w:val="auto"/>
        </w:rPr>
        <w:t>(</w:t>
      </w:r>
      <w:r w:rsidR="00A3104D" w:rsidRPr="00722AD3">
        <w:rPr>
          <w:color w:val="auto"/>
        </w:rPr>
        <w:t>4</w:t>
      </w:r>
      <w:r w:rsidRPr="00722AD3">
        <w:rPr>
          <w:color w:val="auto"/>
        </w:rPr>
        <w:t xml:space="preserve">) </w:t>
      </w:r>
      <w:r w:rsidR="00A063A9">
        <w:rPr>
          <w:color w:val="auto"/>
        </w:rPr>
        <w:t xml:space="preserve">Uygulamalı dersin yapılacağı </w:t>
      </w:r>
      <w:r w:rsidR="00A063A9" w:rsidRPr="00722AD3">
        <w:rPr>
          <w:color w:val="auto"/>
        </w:rPr>
        <w:t>süre 168 saatten az olmamak şartı ile 7 haftadır.</w:t>
      </w:r>
    </w:p>
    <w:p w14:paraId="5065ECA8" w14:textId="08B90922" w:rsidR="006D1E25" w:rsidRPr="00722AD3" w:rsidRDefault="006D1E25" w:rsidP="00E9570E">
      <w:pPr>
        <w:pStyle w:val="Default"/>
        <w:spacing w:line="360" w:lineRule="auto"/>
        <w:jc w:val="both"/>
        <w:rPr>
          <w:color w:val="auto"/>
        </w:rPr>
      </w:pPr>
      <w:r w:rsidRPr="00722AD3">
        <w:rPr>
          <w:color w:val="auto"/>
        </w:rPr>
        <w:t xml:space="preserve">(5) </w:t>
      </w:r>
      <w:r w:rsidR="00600C40" w:rsidRPr="00722AD3">
        <w:rPr>
          <w:color w:val="auto"/>
        </w:rPr>
        <w:t xml:space="preserve">Her </w:t>
      </w:r>
      <w:r w:rsidR="00600C40">
        <w:rPr>
          <w:color w:val="auto"/>
        </w:rPr>
        <w:t xml:space="preserve">uygulamalı ders </w:t>
      </w:r>
      <w:r w:rsidR="00600C40" w:rsidRPr="00722AD3">
        <w:rPr>
          <w:color w:val="auto"/>
        </w:rPr>
        <w:t>için bir günlük çalışma süresi; öğrenci</w:t>
      </w:r>
      <w:r w:rsidR="00600C40">
        <w:rPr>
          <w:color w:val="auto"/>
        </w:rPr>
        <w:t>lerin</w:t>
      </w:r>
      <w:r w:rsidR="00600C40" w:rsidRPr="00722AD3">
        <w:rPr>
          <w:color w:val="auto"/>
        </w:rPr>
        <w:t xml:space="preserve"> </w:t>
      </w:r>
      <w:r w:rsidR="00600C40">
        <w:rPr>
          <w:color w:val="auto"/>
        </w:rPr>
        <w:t xml:space="preserve">uygulamalı dersini yaptıkları </w:t>
      </w:r>
      <w:r w:rsidR="00600C40" w:rsidRPr="00722AD3">
        <w:rPr>
          <w:color w:val="auto"/>
        </w:rPr>
        <w:t xml:space="preserve">sağlık kuruluşu, hastane veya kurumun çalışma saatlerine göre </w:t>
      </w:r>
      <w:r w:rsidR="00600C40">
        <w:rPr>
          <w:color w:val="auto"/>
        </w:rPr>
        <w:t>uygulama</w:t>
      </w:r>
      <w:r w:rsidR="00376EE9">
        <w:rPr>
          <w:color w:val="auto"/>
        </w:rPr>
        <w:t xml:space="preserve">lı </w:t>
      </w:r>
      <w:r w:rsidR="00600C40" w:rsidRPr="00722AD3">
        <w:rPr>
          <w:color w:val="auto"/>
        </w:rPr>
        <w:t xml:space="preserve">dersin danışmanları tarafından belirlenir. Ancak, tüm gün </w:t>
      </w:r>
      <w:r w:rsidR="00600C40">
        <w:rPr>
          <w:color w:val="auto"/>
        </w:rPr>
        <w:t xml:space="preserve">uygulamalı ders </w:t>
      </w:r>
      <w:r w:rsidR="00C66C0F">
        <w:rPr>
          <w:color w:val="auto"/>
        </w:rPr>
        <w:t xml:space="preserve">için </w:t>
      </w:r>
      <w:r w:rsidR="00600C40" w:rsidRPr="00722AD3">
        <w:rPr>
          <w:color w:val="auto"/>
        </w:rPr>
        <w:t>çalışma süresi günde 8 saatten az olamaz.</w:t>
      </w:r>
    </w:p>
    <w:p w14:paraId="296C00B4" w14:textId="4AC1C747" w:rsidR="00A11A14" w:rsidRDefault="00773F99" w:rsidP="00C20247">
      <w:pPr>
        <w:pStyle w:val="Default"/>
        <w:spacing w:line="360" w:lineRule="auto"/>
        <w:jc w:val="both"/>
        <w:rPr>
          <w:color w:val="auto"/>
        </w:rPr>
      </w:pPr>
      <w:r w:rsidRPr="00722AD3">
        <w:rPr>
          <w:color w:val="auto"/>
        </w:rPr>
        <w:t xml:space="preserve">(6) </w:t>
      </w:r>
      <w:r w:rsidR="00A11A14">
        <w:rPr>
          <w:color w:val="auto"/>
        </w:rPr>
        <w:t>Uygulama</w:t>
      </w:r>
      <w:r w:rsidR="0075306C">
        <w:rPr>
          <w:color w:val="auto"/>
        </w:rPr>
        <w:t>lı</w:t>
      </w:r>
      <w:r w:rsidR="00A11A14">
        <w:rPr>
          <w:color w:val="auto"/>
        </w:rPr>
        <w:t xml:space="preserve"> ders</w:t>
      </w:r>
      <w:r w:rsidR="00376EE9">
        <w:rPr>
          <w:color w:val="auto"/>
        </w:rPr>
        <w:t xml:space="preserve"> </w:t>
      </w:r>
      <w:r w:rsidR="00A11A14">
        <w:rPr>
          <w:color w:val="auto"/>
        </w:rPr>
        <w:t xml:space="preserve">için </w:t>
      </w:r>
      <w:r w:rsidR="00A11A14" w:rsidRPr="00722AD3">
        <w:rPr>
          <w:color w:val="auto"/>
        </w:rPr>
        <w:t>öğrenciye herhangi bir ödeme yapılmaz.</w:t>
      </w:r>
    </w:p>
    <w:p w14:paraId="323906EE" w14:textId="364C552A" w:rsidR="1A1AA249" w:rsidRPr="00722AD3" w:rsidRDefault="009E3D69" w:rsidP="00C20247">
      <w:pPr>
        <w:pStyle w:val="Default"/>
        <w:spacing w:line="360" w:lineRule="auto"/>
        <w:jc w:val="both"/>
        <w:rPr>
          <w:rFonts w:eastAsia="Calibri"/>
          <w:b/>
          <w:bCs/>
          <w:color w:val="auto"/>
        </w:rPr>
      </w:pPr>
      <w:r>
        <w:rPr>
          <w:b/>
          <w:bCs/>
          <w:color w:val="auto"/>
        </w:rPr>
        <w:t xml:space="preserve">Dış Kurum </w:t>
      </w:r>
      <w:r w:rsidR="007E3475">
        <w:rPr>
          <w:b/>
          <w:bCs/>
          <w:color w:val="auto"/>
        </w:rPr>
        <w:t>Mesleki Uygulaması</w:t>
      </w:r>
      <w:r>
        <w:rPr>
          <w:b/>
          <w:bCs/>
          <w:color w:val="auto"/>
        </w:rPr>
        <w:t xml:space="preserve"> </w:t>
      </w:r>
    </w:p>
    <w:p w14:paraId="34727BEA" w14:textId="29E43D8A" w:rsidR="005F6853" w:rsidRPr="00722AD3" w:rsidRDefault="1A1AA249" w:rsidP="00E9570E">
      <w:pPr>
        <w:pStyle w:val="Default"/>
        <w:spacing w:line="360" w:lineRule="auto"/>
        <w:jc w:val="both"/>
        <w:rPr>
          <w:color w:val="auto"/>
        </w:rPr>
      </w:pPr>
      <w:r w:rsidRPr="00722AD3">
        <w:rPr>
          <w:b/>
          <w:bCs/>
          <w:color w:val="auto"/>
        </w:rPr>
        <w:t xml:space="preserve">MADDE </w:t>
      </w:r>
      <w:r w:rsidR="00DC01B5" w:rsidRPr="00722AD3">
        <w:rPr>
          <w:b/>
          <w:bCs/>
          <w:color w:val="auto"/>
        </w:rPr>
        <w:t>10</w:t>
      </w:r>
      <w:r w:rsidRPr="00722AD3">
        <w:rPr>
          <w:b/>
          <w:bCs/>
          <w:color w:val="auto"/>
        </w:rPr>
        <w:t xml:space="preserve">- </w:t>
      </w:r>
      <w:r w:rsidRPr="00722AD3">
        <w:rPr>
          <w:color w:val="auto"/>
        </w:rPr>
        <w:t xml:space="preserve">(1) </w:t>
      </w:r>
      <w:r w:rsidR="009E3D69">
        <w:rPr>
          <w:color w:val="auto"/>
        </w:rPr>
        <w:t>Dış Kurum</w:t>
      </w:r>
      <w:r w:rsidR="007E3475">
        <w:rPr>
          <w:color w:val="auto"/>
        </w:rPr>
        <w:t xml:space="preserve"> Mesleki Uygulaması</w:t>
      </w:r>
      <w:r w:rsidR="00E7375F">
        <w:rPr>
          <w:color w:val="auto"/>
        </w:rPr>
        <w:t xml:space="preserve"> </w:t>
      </w:r>
      <w:r w:rsidRPr="00722AD3">
        <w:rPr>
          <w:color w:val="auto"/>
        </w:rPr>
        <w:t xml:space="preserve">Dış Kurum </w:t>
      </w:r>
      <w:proofErr w:type="spellStart"/>
      <w:r w:rsidR="00C66C0F">
        <w:rPr>
          <w:color w:val="auto"/>
        </w:rPr>
        <w:t>Uygulamaları</w:t>
      </w:r>
      <w:r w:rsidR="00F32AFB" w:rsidRPr="00722AD3">
        <w:rPr>
          <w:color w:val="auto"/>
        </w:rPr>
        <w:t>’</w:t>
      </w:r>
      <w:r w:rsidRPr="00722AD3">
        <w:rPr>
          <w:color w:val="auto"/>
        </w:rPr>
        <w:t>nı</w:t>
      </w:r>
      <w:proofErr w:type="spellEnd"/>
      <w:r w:rsidRPr="00722AD3">
        <w:rPr>
          <w:color w:val="auto"/>
        </w:rPr>
        <w:t xml:space="preserve"> kapsamaktadır. Bu </w:t>
      </w:r>
      <w:r w:rsidR="00504266">
        <w:rPr>
          <w:color w:val="auto"/>
        </w:rPr>
        <w:t xml:space="preserve">uygulamalı </w:t>
      </w:r>
      <w:r w:rsidR="004B2203">
        <w:rPr>
          <w:color w:val="auto"/>
        </w:rPr>
        <w:t>ders;</w:t>
      </w:r>
      <w:r w:rsidRPr="00722AD3">
        <w:rPr>
          <w:color w:val="auto"/>
        </w:rPr>
        <w:t xml:space="preserve"> öğrencilerin teorik ve pratik derslerinde kazandıkları bilgi ve beceriyi gerçek çalışma alanlarına uygulayabilmelerine olanak sağlar. Hasta bakım ve tedavisinde görevli personel (doktor, hemşire, yönetici, aşçı gibi) ile çalışabilme beceri ve yeteneğini kazandırır. Diyetisyenlik mesleğini (görevleri, sorumlulukları, çalışma alanları ve çalışma teknikleri gibi) öğrenmelerini ve özümsemelerini sağlar. </w:t>
      </w:r>
    </w:p>
    <w:p w14:paraId="5C2DD1C0" w14:textId="090938B1" w:rsidR="008A0DF7" w:rsidRPr="00722AD3" w:rsidRDefault="00A3104D" w:rsidP="00E9570E">
      <w:pPr>
        <w:pStyle w:val="Default"/>
        <w:spacing w:line="360" w:lineRule="auto"/>
        <w:jc w:val="both"/>
        <w:rPr>
          <w:color w:val="auto"/>
        </w:rPr>
      </w:pPr>
      <w:r w:rsidRPr="00722AD3">
        <w:rPr>
          <w:color w:val="auto"/>
        </w:rPr>
        <w:t xml:space="preserve">(2) </w:t>
      </w:r>
      <w:r w:rsidR="00A2714D" w:rsidRPr="00722AD3">
        <w:rPr>
          <w:color w:val="auto"/>
        </w:rPr>
        <w:t xml:space="preserve">Bu </w:t>
      </w:r>
      <w:r w:rsidR="00A2714D">
        <w:rPr>
          <w:color w:val="auto"/>
        </w:rPr>
        <w:t>uygulama</w:t>
      </w:r>
      <w:r w:rsidR="0075306C">
        <w:rPr>
          <w:color w:val="auto"/>
        </w:rPr>
        <w:t>lı</w:t>
      </w:r>
      <w:r w:rsidR="00A2714D">
        <w:rPr>
          <w:color w:val="auto"/>
        </w:rPr>
        <w:t xml:space="preserve"> dersin görüleceği dönem</w:t>
      </w:r>
      <w:r w:rsidR="00A2714D" w:rsidRPr="00722AD3">
        <w:rPr>
          <w:color w:val="auto"/>
        </w:rPr>
        <w:t xml:space="preserve">, dördüncü sınıf </w:t>
      </w:r>
      <w:r w:rsidR="00A2714D">
        <w:rPr>
          <w:color w:val="auto"/>
        </w:rPr>
        <w:t>bahar</w:t>
      </w:r>
      <w:r w:rsidR="00A2714D" w:rsidRPr="00722AD3">
        <w:rPr>
          <w:color w:val="auto"/>
        </w:rPr>
        <w:t xml:space="preserve"> yarıyılı</w:t>
      </w:r>
      <w:r w:rsidR="00A2714D">
        <w:rPr>
          <w:color w:val="auto"/>
        </w:rPr>
        <w:t>dır. Uygulama</w:t>
      </w:r>
      <w:r w:rsidR="003066B7">
        <w:rPr>
          <w:color w:val="auto"/>
        </w:rPr>
        <w:t>lı</w:t>
      </w:r>
      <w:r w:rsidR="00A2714D">
        <w:rPr>
          <w:color w:val="auto"/>
        </w:rPr>
        <w:t xml:space="preserve"> dersin </w:t>
      </w:r>
      <w:r w:rsidR="00A2714D" w:rsidRPr="00722AD3">
        <w:rPr>
          <w:color w:val="auto"/>
        </w:rPr>
        <w:t xml:space="preserve">notu, </w:t>
      </w:r>
      <w:r w:rsidR="00A2714D">
        <w:rPr>
          <w:color w:val="auto"/>
        </w:rPr>
        <w:t>bahar</w:t>
      </w:r>
      <w:r w:rsidR="00A2714D" w:rsidRPr="00722AD3">
        <w:rPr>
          <w:color w:val="auto"/>
        </w:rPr>
        <w:t xml:space="preserve"> yarıyılı sonunda verilir.</w:t>
      </w:r>
    </w:p>
    <w:p w14:paraId="14A5A3E6" w14:textId="5E288BCC" w:rsidR="1A1AA249" w:rsidRPr="008F58CB" w:rsidRDefault="1A1AA249" w:rsidP="00E9570E">
      <w:pPr>
        <w:pStyle w:val="Default"/>
        <w:spacing w:line="360" w:lineRule="auto"/>
        <w:jc w:val="both"/>
        <w:rPr>
          <w:rFonts w:eastAsia="Times New Roman"/>
          <w:color w:val="000000" w:themeColor="text1"/>
          <w:lang w:eastAsia="tr-TR"/>
        </w:rPr>
      </w:pPr>
      <w:r w:rsidRPr="00722AD3">
        <w:rPr>
          <w:color w:val="auto"/>
        </w:rPr>
        <w:t xml:space="preserve">(3) </w:t>
      </w:r>
      <w:r w:rsidR="008F58CB">
        <w:rPr>
          <w:color w:val="auto"/>
        </w:rPr>
        <w:t>Uygulamalı ders</w:t>
      </w:r>
      <w:r w:rsidR="008F58CB" w:rsidRPr="007246CD">
        <w:rPr>
          <w:color w:val="auto"/>
        </w:rPr>
        <w:t xml:space="preserve">, Beslenme ve Diyetetik Bölümü öğretim elemanları ile kurum tarafından görevlendirilen alan ile alakalı bir kişinin denetimi altında yapılır. </w:t>
      </w:r>
      <w:r w:rsidR="008F58CB">
        <w:rPr>
          <w:rFonts w:eastAsia="Times New Roman"/>
          <w:color w:val="000000" w:themeColor="text1"/>
          <w:lang w:eastAsia="tr-TR"/>
        </w:rPr>
        <w:t xml:space="preserve">Uygulamalı dersin yapıldığı </w:t>
      </w:r>
      <w:r w:rsidR="008F58CB" w:rsidRPr="007246CD">
        <w:rPr>
          <w:rFonts w:eastAsia="Times New Roman"/>
          <w:color w:val="000000" w:themeColor="text1"/>
          <w:lang w:eastAsia="tr-TR"/>
        </w:rPr>
        <w:t xml:space="preserve">sahada ya da kurumlarda sorumlu diyetisyenlerin varlığı </w:t>
      </w:r>
      <w:r w:rsidR="008F58CB">
        <w:rPr>
          <w:rFonts w:eastAsia="Times New Roman"/>
          <w:color w:val="000000" w:themeColor="text1"/>
          <w:lang w:eastAsia="tr-TR"/>
        </w:rPr>
        <w:t xml:space="preserve">uygulamalı dersin yapılmasında </w:t>
      </w:r>
      <w:r w:rsidR="008F58CB" w:rsidRPr="007246CD">
        <w:rPr>
          <w:rFonts w:eastAsia="Times New Roman"/>
          <w:color w:val="000000" w:themeColor="text1"/>
          <w:lang w:eastAsia="tr-TR"/>
        </w:rPr>
        <w:t xml:space="preserve">tercih nedenidir. Diyetisyenin bulunmadığı kurum/kuruluşlarda Kurum Amiri tarafından görev verilen alan ile alakalı başka bir kişi </w:t>
      </w:r>
      <w:r w:rsidR="008F58CB">
        <w:rPr>
          <w:rFonts w:eastAsia="Times New Roman"/>
          <w:color w:val="000000" w:themeColor="text1"/>
          <w:lang w:eastAsia="tr-TR"/>
        </w:rPr>
        <w:t xml:space="preserve">uygulamalı dersin yapılmasını </w:t>
      </w:r>
      <w:r w:rsidR="008F58CB" w:rsidRPr="007246CD">
        <w:rPr>
          <w:rFonts w:eastAsia="Times New Roman"/>
          <w:color w:val="000000" w:themeColor="text1"/>
          <w:lang w:eastAsia="tr-TR"/>
        </w:rPr>
        <w:t>sağlar.</w:t>
      </w:r>
    </w:p>
    <w:p w14:paraId="42575921" w14:textId="73C48801" w:rsidR="008A0DF7" w:rsidRPr="00722AD3" w:rsidRDefault="00A3104D" w:rsidP="00E9570E">
      <w:pPr>
        <w:pStyle w:val="Default"/>
        <w:spacing w:line="360" w:lineRule="auto"/>
        <w:jc w:val="both"/>
        <w:rPr>
          <w:color w:val="auto"/>
        </w:rPr>
      </w:pPr>
      <w:r w:rsidRPr="00722AD3">
        <w:rPr>
          <w:color w:val="auto"/>
        </w:rPr>
        <w:t xml:space="preserve">(4) </w:t>
      </w:r>
      <w:r w:rsidR="00A063A9">
        <w:rPr>
          <w:color w:val="auto"/>
        </w:rPr>
        <w:t xml:space="preserve">Uygulamalı dersin yapılacağı </w:t>
      </w:r>
      <w:r w:rsidR="00A063A9" w:rsidRPr="00722AD3">
        <w:rPr>
          <w:color w:val="auto"/>
        </w:rPr>
        <w:t>süre 168 saatten az olmamak şartı ile 7 haftadır.</w:t>
      </w:r>
    </w:p>
    <w:p w14:paraId="3989981C" w14:textId="42B0A7C9" w:rsidR="00600C40" w:rsidRPr="00722AD3" w:rsidRDefault="00A3104D" w:rsidP="00600C40">
      <w:pPr>
        <w:pStyle w:val="Default"/>
        <w:spacing w:line="360" w:lineRule="auto"/>
        <w:jc w:val="both"/>
        <w:rPr>
          <w:color w:val="auto"/>
        </w:rPr>
      </w:pPr>
      <w:r w:rsidRPr="00722AD3">
        <w:rPr>
          <w:color w:val="auto"/>
        </w:rPr>
        <w:t xml:space="preserve">(5) </w:t>
      </w:r>
      <w:r w:rsidR="00600C40" w:rsidRPr="00722AD3">
        <w:rPr>
          <w:color w:val="auto"/>
        </w:rPr>
        <w:t xml:space="preserve">Her </w:t>
      </w:r>
      <w:r w:rsidR="00600C40">
        <w:rPr>
          <w:color w:val="auto"/>
        </w:rPr>
        <w:t xml:space="preserve">uygulamalı ders </w:t>
      </w:r>
      <w:r w:rsidR="00600C40" w:rsidRPr="00722AD3">
        <w:rPr>
          <w:color w:val="auto"/>
        </w:rPr>
        <w:t>için bir günlük çalışma süresi; öğrenci</w:t>
      </w:r>
      <w:r w:rsidR="00600C40">
        <w:rPr>
          <w:color w:val="auto"/>
        </w:rPr>
        <w:t>lerin</w:t>
      </w:r>
      <w:r w:rsidR="00600C40" w:rsidRPr="00722AD3">
        <w:rPr>
          <w:color w:val="auto"/>
        </w:rPr>
        <w:t xml:space="preserve"> </w:t>
      </w:r>
      <w:r w:rsidR="00600C40">
        <w:rPr>
          <w:color w:val="auto"/>
        </w:rPr>
        <w:t xml:space="preserve">uygulamalı dersini yaptıkları </w:t>
      </w:r>
      <w:r w:rsidR="00600C40" w:rsidRPr="00722AD3">
        <w:rPr>
          <w:color w:val="auto"/>
        </w:rPr>
        <w:t xml:space="preserve">sağlık kuruluşu, hastane veya kurumun çalışma saatlerine göre </w:t>
      </w:r>
      <w:r w:rsidR="00600C40">
        <w:rPr>
          <w:color w:val="auto"/>
        </w:rPr>
        <w:t>uygulama</w:t>
      </w:r>
      <w:r w:rsidR="003066B7">
        <w:rPr>
          <w:color w:val="auto"/>
        </w:rPr>
        <w:t>lı</w:t>
      </w:r>
      <w:r w:rsidR="00600C40">
        <w:rPr>
          <w:color w:val="auto"/>
        </w:rPr>
        <w:t xml:space="preserve"> </w:t>
      </w:r>
      <w:r w:rsidR="00600C40" w:rsidRPr="00722AD3">
        <w:rPr>
          <w:color w:val="auto"/>
        </w:rPr>
        <w:t xml:space="preserve">dersin danışmanları tarafından belirlenir. Ancak, tüm gün </w:t>
      </w:r>
      <w:r w:rsidR="00600C40">
        <w:rPr>
          <w:color w:val="auto"/>
        </w:rPr>
        <w:t xml:space="preserve">uygulamalı ders </w:t>
      </w:r>
      <w:r w:rsidR="008F58CB">
        <w:rPr>
          <w:color w:val="auto"/>
        </w:rPr>
        <w:t xml:space="preserve">için </w:t>
      </w:r>
      <w:r w:rsidR="00600C40" w:rsidRPr="00722AD3">
        <w:rPr>
          <w:color w:val="auto"/>
        </w:rPr>
        <w:t>çalışma süresi günde 8 saatten az olamaz.</w:t>
      </w:r>
    </w:p>
    <w:p w14:paraId="4F31537D" w14:textId="7478D354" w:rsidR="00A11A14" w:rsidRDefault="00A11A14" w:rsidP="00E9570E">
      <w:pPr>
        <w:pStyle w:val="Default"/>
        <w:spacing w:line="360" w:lineRule="auto"/>
        <w:jc w:val="both"/>
        <w:rPr>
          <w:b/>
          <w:bCs/>
          <w:color w:val="auto"/>
        </w:rPr>
      </w:pPr>
      <w:r w:rsidRPr="00722AD3">
        <w:rPr>
          <w:color w:val="auto"/>
        </w:rPr>
        <w:t xml:space="preserve">(6) </w:t>
      </w:r>
      <w:r>
        <w:rPr>
          <w:color w:val="auto"/>
        </w:rPr>
        <w:t>Uygulama</w:t>
      </w:r>
      <w:r w:rsidR="003066B7">
        <w:rPr>
          <w:color w:val="auto"/>
        </w:rPr>
        <w:t>lı</w:t>
      </w:r>
      <w:r>
        <w:rPr>
          <w:color w:val="auto"/>
        </w:rPr>
        <w:t xml:space="preserve"> ders için </w:t>
      </w:r>
      <w:r w:rsidRPr="00722AD3">
        <w:rPr>
          <w:color w:val="auto"/>
        </w:rPr>
        <w:t>öğrenciye herhangi bir ödeme yapılmaz.</w:t>
      </w:r>
    </w:p>
    <w:p w14:paraId="0D0BADA5" w14:textId="77D3DC19" w:rsidR="00F75358" w:rsidRPr="00722AD3" w:rsidRDefault="00F75358" w:rsidP="00E9570E">
      <w:pPr>
        <w:pStyle w:val="Default"/>
        <w:spacing w:line="360" w:lineRule="auto"/>
        <w:jc w:val="both"/>
        <w:rPr>
          <w:color w:val="auto"/>
        </w:rPr>
      </w:pPr>
      <w:r w:rsidRPr="00722AD3">
        <w:rPr>
          <w:b/>
          <w:bCs/>
          <w:color w:val="auto"/>
        </w:rPr>
        <w:lastRenderedPageBreak/>
        <w:t xml:space="preserve">Çalışma Süreleri ve Saatleri </w:t>
      </w:r>
    </w:p>
    <w:p w14:paraId="7888C155" w14:textId="5ADBFEC3" w:rsidR="00DA3F2E" w:rsidRPr="00A2714D" w:rsidRDefault="1A1AA249" w:rsidP="00A2714D">
      <w:pPr>
        <w:pStyle w:val="Default"/>
        <w:spacing w:line="360" w:lineRule="auto"/>
        <w:jc w:val="both"/>
        <w:rPr>
          <w:color w:val="auto"/>
        </w:rPr>
      </w:pPr>
      <w:r w:rsidRPr="00722AD3">
        <w:rPr>
          <w:b/>
          <w:bCs/>
        </w:rPr>
        <w:t xml:space="preserve">MADDE </w:t>
      </w:r>
      <w:r w:rsidR="00DC01B5" w:rsidRPr="00722AD3">
        <w:rPr>
          <w:b/>
          <w:bCs/>
        </w:rPr>
        <w:t>11</w:t>
      </w:r>
      <w:r w:rsidRPr="00722AD3">
        <w:rPr>
          <w:b/>
          <w:bCs/>
        </w:rPr>
        <w:t xml:space="preserve">- </w:t>
      </w:r>
      <w:r w:rsidRPr="00722AD3">
        <w:t xml:space="preserve">(1) </w:t>
      </w:r>
      <w:r w:rsidR="00A2714D" w:rsidRPr="00722AD3">
        <w:rPr>
          <w:color w:val="auto"/>
        </w:rPr>
        <w:t xml:space="preserve">Her </w:t>
      </w:r>
      <w:r w:rsidR="00A2714D">
        <w:rPr>
          <w:color w:val="auto"/>
        </w:rPr>
        <w:t xml:space="preserve">uygulamalı ders </w:t>
      </w:r>
      <w:r w:rsidR="00A2714D" w:rsidRPr="00722AD3">
        <w:rPr>
          <w:color w:val="auto"/>
        </w:rPr>
        <w:t>için bir günlük çalışma süresi; öğrenci</w:t>
      </w:r>
      <w:r w:rsidR="00A2714D">
        <w:rPr>
          <w:color w:val="auto"/>
        </w:rPr>
        <w:t>lerin</w:t>
      </w:r>
      <w:r w:rsidR="00A2714D" w:rsidRPr="00722AD3">
        <w:rPr>
          <w:color w:val="auto"/>
        </w:rPr>
        <w:t xml:space="preserve"> </w:t>
      </w:r>
      <w:r w:rsidR="00A2714D">
        <w:rPr>
          <w:color w:val="auto"/>
        </w:rPr>
        <w:t>uygulama</w:t>
      </w:r>
      <w:r w:rsidR="004B2203">
        <w:rPr>
          <w:color w:val="auto"/>
        </w:rPr>
        <w:t>lı</w:t>
      </w:r>
      <w:r w:rsidR="00A2714D">
        <w:rPr>
          <w:color w:val="auto"/>
        </w:rPr>
        <w:t xml:space="preserve"> dersi</w:t>
      </w:r>
      <w:r w:rsidR="004B2203">
        <w:rPr>
          <w:color w:val="auto"/>
        </w:rPr>
        <w:t xml:space="preserve"> </w:t>
      </w:r>
      <w:r w:rsidR="00A2714D">
        <w:rPr>
          <w:color w:val="auto"/>
        </w:rPr>
        <w:t xml:space="preserve">yaptıkları </w:t>
      </w:r>
      <w:r w:rsidR="00A2714D" w:rsidRPr="00722AD3">
        <w:rPr>
          <w:color w:val="auto"/>
        </w:rPr>
        <w:t xml:space="preserve">sağlık kuruluşu, hastane veya kurumun çalışma saatlerine göre </w:t>
      </w:r>
      <w:r w:rsidR="00A2714D">
        <w:rPr>
          <w:color w:val="auto"/>
        </w:rPr>
        <w:t>uygulama</w:t>
      </w:r>
      <w:r w:rsidR="004B2203">
        <w:rPr>
          <w:color w:val="auto"/>
        </w:rPr>
        <w:t>lı</w:t>
      </w:r>
      <w:r w:rsidR="00A2714D">
        <w:rPr>
          <w:color w:val="auto"/>
        </w:rPr>
        <w:t xml:space="preserve"> </w:t>
      </w:r>
      <w:r w:rsidR="00A2714D" w:rsidRPr="00722AD3">
        <w:rPr>
          <w:color w:val="auto"/>
        </w:rPr>
        <w:t xml:space="preserve">dersin danışmanları tarafından belirlenir. Ancak, tüm gün </w:t>
      </w:r>
      <w:r w:rsidR="00A2714D">
        <w:rPr>
          <w:color w:val="auto"/>
        </w:rPr>
        <w:t>uygulama</w:t>
      </w:r>
      <w:r w:rsidR="004B2203">
        <w:rPr>
          <w:color w:val="auto"/>
        </w:rPr>
        <w:t>lı</w:t>
      </w:r>
      <w:r w:rsidR="00A2714D">
        <w:rPr>
          <w:color w:val="auto"/>
        </w:rPr>
        <w:t xml:space="preserve"> ders </w:t>
      </w:r>
      <w:r w:rsidR="008F58CB">
        <w:rPr>
          <w:color w:val="auto"/>
        </w:rPr>
        <w:t xml:space="preserve">için </w:t>
      </w:r>
      <w:r w:rsidR="00A2714D" w:rsidRPr="00722AD3">
        <w:rPr>
          <w:color w:val="auto"/>
        </w:rPr>
        <w:t>çalışma süresi günde 8 saatten az olamaz.</w:t>
      </w:r>
      <w:r w:rsidR="00A2714D">
        <w:rPr>
          <w:color w:val="auto"/>
        </w:rPr>
        <w:t xml:space="preserve"> </w:t>
      </w:r>
      <w:r w:rsidRPr="00722AD3">
        <w:t xml:space="preserve">Güz döneminde; </w:t>
      </w:r>
      <w:r w:rsidR="00AB5213">
        <w:t xml:space="preserve">Klinik Beslenme Çocuk </w:t>
      </w:r>
      <w:r w:rsidR="008E087E">
        <w:t>Mesleki Uygulaması</w:t>
      </w:r>
      <w:r w:rsidRPr="00722AD3">
        <w:t xml:space="preserve">, </w:t>
      </w:r>
      <w:r w:rsidR="00AB5213">
        <w:rPr>
          <w:lang w:eastAsia="tr-TR"/>
        </w:rPr>
        <w:t xml:space="preserve">Klinik Beslenme Erişkin </w:t>
      </w:r>
      <w:r w:rsidR="008E087E">
        <w:t>Mesleki Uygulaması</w:t>
      </w:r>
      <w:r w:rsidRPr="00722AD3">
        <w:t xml:space="preserve">, </w:t>
      </w:r>
      <w:r w:rsidR="00AB5213">
        <w:rPr>
          <w:lang w:eastAsia="tr-TR"/>
        </w:rPr>
        <w:t xml:space="preserve">Toplum Sağlığında Beslenme </w:t>
      </w:r>
      <w:r w:rsidR="008E087E">
        <w:t>Mesleki Uygulaması</w:t>
      </w:r>
      <w:r w:rsidRPr="00722AD3">
        <w:t xml:space="preserve">, bahar döneminde; </w:t>
      </w:r>
      <w:r w:rsidR="009E3D69">
        <w:t xml:space="preserve">Toplu Beslenme Sistemleri </w:t>
      </w:r>
      <w:r w:rsidR="008E087E">
        <w:t>Mesleki Uygulaması</w:t>
      </w:r>
      <w:r w:rsidRPr="00722AD3">
        <w:t xml:space="preserve">, </w:t>
      </w:r>
      <w:r w:rsidR="009E3D69">
        <w:rPr>
          <w:lang w:eastAsia="tr-TR"/>
        </w:rPr>
        <w:t xml:space="preserve">Dış Kurum </w:t>
      </w:r>
      <w:r w:rsidR="008E087E">
        <w:t>Mesleki Uygulaması</w:t>
      </w:r>
      <w:r w:rsidRPr="00722AD3">
        <w:t xml:space="preserve"> alınabilir (Tablo 1). </w:t>
      </w:r>
    </w:p>
    <w:p w14:paraId="621DBE01" w14:textId="18EDF04B" w:rsidR="00953955" w:rsidRDefault="00953955" w:rsidP="00E9570E">
      <w:pPr>
        <w:pStyle w:val="Balk1"/>
        <w:spacing w:line="360" w:lineRule="auto"/>
        <w:ind w:left="0"/>
        <w:jc w:val="both"/>
      </w:pPr>
    </w:p>
    <w:p w14:paraId="7B282750" w14:textId="77777777" w:rsidR="00D17F0A" w:rsidRPr="00722AD3" w:rsidRDefault="00D17F0A" w:rsidP="00E9570E">
      <w:pPr>
        <w:pStyle w:val="Balk1"/>
        <w:spacing w:line="360" w:lineRule="auto"/>
        <w:ind w:left="0"/>
        <w:jc w:val="both"/>
      </w:pPr>
    </w:p>
    <w:p w14:paraId="364BA218" w14:textId="5C9FF176" w:rsidR="00882A10" w:rsidRPr="00722AD3" w:rsidRDefault="00882A10" w:rsidP="00E9570E">
      <w:pPr>
        <w:pStyle w:val="Balk1"/>
        <w:spacing w:line="360" w:lineRule="auto"/>
        <w:ind w:left="316"/>
        <w:jc w:val="both"/>
      </w:pPr>
      <w:r w:rsidRPr="00722AD3">
        <w:t xml:space="preserve">Tablo 1. Derslerin </w:t>
      </w:r>
      <w:r w:rsidR="003427E9" w:rsidRPr="00722AD3">
        <w:t>Dönemlere Göre Dağılımı</w:t>
      </w:r>
    </w:p>
    <w:p w14:paraId="0E963C74" w14:textId="77777777" w:rsidR="00882A10" w:rsidRPr="00722AD3" w:rsidRDefault="00882A10" w:rsidP="00E9570E">
      <w:pPr>
        <w:pStyle w:val="GvdeMetni"/>
        <w:spacing w:line="360" w:lineRule="auto"/>
        <w:jc w:val="both"/>
        <w:rPr>
          <w:b/>
        </w:rPr>
      </w:pP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10"/>
        <w:gridCol w:w="2693"/>
      </w:tblGrid>
      <w:tr w:rsidR="00AE266F" w:rsidRPr="00722AD3" w14:paraId="3221781C" w14:textId="77777777" w:rsidTr="00B05D67">
        <w:trPr>
          <w:trHeight w:val="318"/>
        </w:trPr>
        <w:tc>
          <w:tcPr>
            <w:tcW w:w="1277" w:type="dxa"/>
          </w:tcPr>
          <w:p w14:paraId="3499D76D" w14:textId="77777777" w:rsidR="00882A10" w:rsidRPr="00722AD3" w:rsidRDefault="00882A10" w:rsidP="00E9570E">
            <w:pPr>
              <w:pStyle w:val="TableParagraph"/>
              <w:spacing w:line="360" w:lineRule="auto"/>
              <w:ind w:left="0"/>
              <w:jc w:val="both"/>
              <w:rPr>
                <w:sz w:val="24"/>
                <w:szCs w:val="24"/>
              </w:rPr>
            </w:pPr>
          </w:p>
        </w:tc>
        <w:tc>
          <w:tcPr>
            <w:tcW w:w="2410" w:type="dxa"/>
          </w:tcPr>
          <w:p w14:paraId="0CEA4DA9" w14:textId="5937AFB3" w:rsidR="00882A10" w:rsidRPr="00722AD3" w:rsidRDefault="00882A10" w:rsidP="00E9570E">
            <w:pPr>
              <w:pStyle w:val="TableParagraph"/>
              <w:spacing w:line="360" w:lineRule="auto"/>
              <w:jc w:val="both"/>
              <w:rPr>
                <w:b/>
                <w:sz w:val="24"/>
                <w:szCs w:val="24"/>
              </w:rPr>
            </w:pPr>
            <w:r w:rsidRPr="00722AD3">
              <w:rPr>
                <w:b/>
                <w:sz w:val="24"/>
                <w:szCs w:val="24"/>
              </w:rPr>
              <w:t xml:space="preserve">GÜZ </w:t>
            </w:r>
          </w:p>
        </w:tc>
        <w:tc>
          <w:tcPr>
            <w:tcW w:w="2693" w:type="dxa"/>
          </w:tcPr>
          <w:p w14:paraId="13B216CD" w14:textId="485C5BBD" w:rsidR="00882A10" w:rsidRPr="00722AD3" w:rsidRDefault="00882A10" w:rsidP="00E9570E">
            <w:pPr>
              <w:pStyle w:val="TableParagraph"/>
              <w:spacing w:line="360" w:lineRule="auto"/>
              <w:jc w:val="both"/>
              <w:rPr>
                <w:b/>
                <w:sz w:val="24"/>
                <w:szCs w:val="24"/>
              </w:rPr>
            </w:pPr>
            <w:r w:rsidRPr="00722AD3">
              <w:rPr>
                <w:b/>
                <w:sz w:val="24"/>
                <w:szCs w:val="24"/>
              </w:rPr>
              <w:t xml:space="preserve">BAHAR </w:t>
            </w:r>
          </w:p>
        </w:tc>
      </w:tr>
      <w:tr w:rsidR="00AE266F" w:rsidRPr="00722AD3" w14:paraId="63DB93D3" w14:textId="77777777" w:rsidTr="00B05D67">
        <w:trPr>
          <w:trHeight w:val="316"/>
        </w:trPr>
        <w:tc>
          <w:tcPr>
            <w:tcW w:w="1277" w:type="dxa"/>
          </w:tcPr>
          <w:p w14:paraId="4909A882" w14:textId="77777777" w:rsidR="00882A10" w:rsidRPr="00722AD3" w:rsidRDefault="00882A10" w:rsidP="00E9570E">
            <w:pPr>
              <w:pStyle w:val="TableParagraph"/>
              <w:spacing w:line="360" w:lineRule="auto"/>
              <w:ind w:left="110"/>
              <w:jc w:val="both"/>
              <w:rPr>
                <w:b/>
                <w:sz w:val="24"/>
                <w:szCs w:val="24"/>
              </w:rPr>
            </w:pPr>
            <w:r w:rsidRPr="00722AD3">
              <w:rPr>
                <w:b/>
                <w:sz w:val="24"/>
                <w:szCs w:val="24"/>
              </w:rPr>
              <w:t xml:space="preserve">1. </w:t>
            </w:r>
            <w:proofErr w:type="spellStart"/>
            <w:r w:rsidRPr="00722AD3">
              <w:rPr>
                <w:b/>
                <w:sz w:val="24"/>
                <w:szCs w:val="24"/>
              </w:rPr>
              <w:t>Grup</w:t>
            </w:r>
            <w:proofErr w:type="spellEnd"/>
          </w:p>
        </w:tc>
        <w:tc>
          <w:tcPr>
            <w:tcW w:w="2410" w:type="dxa"/>
          </w:tcPr>
          <w:p w14:paraId="12925101" w14:textId="6A93D0BB" w:rsidR="00882A10" w:rsidRPr="00722AD3" w:rsidRDefault="00882A10" w:rsidP="00E9570E">
            <w:pPr>
              <w:pStyle w:val="TableParagraph"/>
              <w:spacing w:line="360" w:lineRule="auto"/>
              <w:jc w:val="both"/>
              <w:rPr>
                <w:sz w:val="24"/>
                <w:szCs w:val="24"/>
              </w:rPr>
            </w:pPr>
            <w:r w:rsidRPr="00722AD3">
              <w:rPr>
                <w:sz w:val="24"/>
                <w:szCs w:val="24"/>
              </w:rPr>
              <w:t>B</w:t>
            </w:r>
            <w:r w:rsidR="004A4C9A" w:rsidRPr="00722AD3">
              <w:rPr>
                <w:sz w:val="24"/>
                <w:szCs w:val="24"/>
              </w:rPr>
              <w:t>SD</w:t>
            </w:r>
            <w:r w:rsidRPr="00722AD3">
              <w:rPr>
                <w:sz w:val="24"/>
                <w:szCs w:val="24"/>
              </w:rPr>
              <w:t xml:space="preserve"> 4</w:t>
            </w:r>
            <w:r w:rsidR="006617E3" w:rsidRPr="00722AD3">
              <w:rPr>
                <w:sz w:val="24"/>
                <w:szCs w:val="24"/>
              </w:rPr>
              <w:t>11</w:t>
            </w:r>
          </w:p>
        </w:tc>
        <w:tc>
          <w:tcPr>
            <w:tcW w:w="2693" w:type="dxa"/>
          </w:tcPr>
          <w:p w14:paraId="123A5BAC" w14:textId="73A3CE0C" w:rsidR="00882A10" w:rsidRPr="00722AD3" w:rsidRDefault="00882A10" w:rsidP="00E9570E">
            <w:pPr>
              <w:pStyle w:val="TableParagraph"/>
              <w:spacing w:line="360" w:lineRule="auto"/>
              <w:jc w:val="both"/>
              <w:rPr>
                <w:sz w:val="24"/>
                <w:szCs w:val="24"/>
              </w:rPr>
            </w:pPr>
            <w:r w:rsidRPr="00722AD3">
              <w:rPr>
                <w:sz w:val="24"/>
                <w:szCs w:val="24"/>
              </w:rPr>
              <w:t>B</w:t>
            </w:r>
            <w:r w:rsidR="004A4C9A" w:rsidRPr="00722AD3">
              <w:rPr>
                <w:sz w:val="24"/>
                <w:szCs w:val="24"/>
              </w:rPr>
              <w:t>SD</w:t>
            </w:r>
            <w:r w:rsidRPr="00722AD3">
              <w:rPr>
                <w:sz w:val="24"/>
                <w:szCs w:val="24"/>
              </w:rPr>
              <w:t xml:space="preserve"> </w:t>
            </w:r>
            <w:r w:rsidR="004F118E" w:rsidRPr="00722AD3">
              <w:rPr>
                <w:sz w:val="24"/>
                <w:szCs w:val="24"/>
              </w:rPr>
              <w:t>420</w:t>
            </w:r>
          </w:p>
        </w:tc>
      </w:tr>
      <w:tr w:rsidR="00AE266F" w:rsidRPr="00722AD3" w14:paraId="6589D5C7" w14:textId="77777777" w:rsidTr="00B05D67">
        <w:trPr>
          <w:trHeight w:val="318"/>
        </w:trPr>
        <w:tc>
          <w:tcPr>
            <w:tcW w:w="1277" w:type="dxa"/>
          </w:tcPr>
          <w:p w14:paraId="79C2E449" w14:textId="77777777" w:rsidR="00882A10" w:rsidRPr="00722AD3" w:rsidRDefault="00882A10" w:rsidP="00E9570E">
            <w:pPr>
              <w:pStyle w:val="TableParagraph"/>
              <w:spacing w:line="360" w:lineRule="auto"/>
              <w:ind w:left="110"/>
              <w:jc w:val="both"/>
              <w:rPr>
                <w:b/>
                <w:sz w:val="24"/>
                <w:szCs w:val="24"/>
              </w:rPr>
            </w:pPr>
            <w:r w:rsidRPr="00722AD3">
              <w:rPr>
                <w:b/>
                <w:sz w:val="24"/>
                <w:szCs w:val="24"/>
              </w:rPr>
              <w:t xml:space="preserve">2. </w:t>
            </w:r>
            <w:proofErr w:type="spellStart"/>
            <w:r w:rsidRPr="00722AD3">
              <w:rPr>
                <w:b/>
                <w:sz w:val="24"/>
                <w:szCs w:val="24"/>
              </w:rPr>
              <w:t>Grup</w:t>
            </w:r>
            <w:proofErr w:type="spellEnd"/>
          </w:p>
        </w:tc>
        <w:tc>
          <w:tcPr>
            <w:tcW w:w="2410" w:type="dxa"/>
          </w:tcPr>
          <w:p w14:paraId="44BCAE2B" w14:textId="4E8BF619" w:rsidR="00882A10" w:rsidRPr="00722AD3" w:rsidRDefault="00882A10" w:rsidP="00E9570E">
            <w:pPr>
              <w:pStyle w:val="TableParagraph"/>
              <w:spacing w:line="360" w:lineRule="auto"/>
              <w:jc w:val="both"/>
              <w:rPr>
                <w:sz w:val="24"/>
                <w:szCs w:val="24"/>
              </w:rPr>
            </w:pPr>
            <w:r w:rsidRPr="00722AD3">
              <w:rPr>
                <w:sz w:val="24"/>
                <w:szCs w:val="24"/>
              </w:rPr>
              <w:t>B</w:t>
            </w:r>
            <w:r w:rsidR="004A4C9A" w:rsidRPr="00722AD3">
              <w:rPr>
                <w:sz w:val="24"/>
                <w:szCs w:val="24"/>
              </w:rPr>
              <w:t>SD</w:t>
            </w:r>
            <w:r w:rsidRPr="00722AD3">
              <w:rPr>
                <w:sz w:val="24"/>
                <w:szCs w:val="24"/>
              </w:rPr>
              <w:t xml:space="preserve"> 4</w:t>
            </w:r>
            <w:r w:rsidR="006617E3" w:rsidRPr="00722AD3">
              <w:rPr>
                <w:sz w:val="24"/>
                <w:szCs w:val="24"/>
              </w:rPr>
              <w:t>13</w:t>
            </w:r>
          </w:p>
        </w:tc>
        <w:tc>
          <w:tcPr>
            <w:tcW w:w="2693" w:type="dxa"/>
          </w:tcPr>
          <w:p w14:paraId="157285F5" w14:textId="6E249A51" w:rsidR="00882A10" w:rsidRPr="00722AD3" w:rsidRDefault="004F118E" w:rsidP="00E9570E">
            <w:pPr>
              <w:pStyle w:val="TableParagraph"/>
              <w:spacing w:line="360" w:lineRule="auto"/>
              <w:jc w:val="both"/>
              <w:rPr>
                <w:sz w:val="24"/>
                <w:szCs w:val="24"/>
              </w:rPr>
            </w:pPr>
            <w:r w:rsidRPr="00722AD3">
              <w:rPr>
                <w:sz w:val="24"/>
                <w:szCs w:val="24"/>
              </w:rPr>
              <w:t>BSD</w:t>
            </w:r>
            <w:r w:rsidR="004A4C9A" w:rsidRPr="00722AD3">
              <w:rPr>
                <w:sz w:val="24"/>
                <w:szCs w:val="24"/>
              </w:rPr>
              <w:t xml:space="preserve"> </w:t>
            </w:r>
            <w:r w:rsidRPr="00722AD3">
              <w:rPr>
                <w:sz w:val="24"/>
                <w:szCs w:val="24"/>
              </w:rPr>
              <w:t>422</w:t>
            </w:r>
          </w:p>
        </w:tc>
      </w:tr>
      <w:tr w:rsidR="00882A10" w:rsidRPr="00722AD3" w14:paraId="3B9C25A2" w14:textId="77777777" w:rsidTr="00B05D67">
        <w:trPr>
          <w:trHeight w:val="316"/>
        </w:trPr>
        <w:tc>
          <w:tcPr>
            <w:tcW w:w="1277" w:type="dxa"/>
          </w:tcPr>
          <w:p w14:paraId="73DB21F6" w14:textId="77777777" w:rsidR="00882A10" w:rsidRPr="00722AD3" w:rsidRDefault="00882A10" w:rsidP="00E9570E">
            <w:pPr>
              <w:pStyle w:val="TableParagraph"/>
              <w:spacing w:line="360" w:lineRule="auto"/>
              <w:ind w:left="110"/>
              <w:jc w:val="both"/>
              <w:rPr>
                <w:b/>
                <w:sz w:val="24"/>
                <w:szCs w:val="24"/>
              </w:rPr>
            </w:pPr>
            <w:r w:rsidRPr="00722AD3">
              <w:rPr>
                <w:b/>
                <w:sz w:val="24"/>
                <w:szCs w:val="24"/>
              </w:rPr>
              <w:t xml:space="preserve">3. </w:t>
            </w:r>
            <w:proofErr w:type="spellStart"/>
            <w:r w:rsidRPr="00722AD3">
              <w:rPr>
                <w:b/>
                <w:sz w:val="24"/>
                <w:szCs w:val="24"/>
              </w:rPr>
              <w:t>Grup</w:t>
            </w:r>
            <w:proofErr w:type="spellEnd"/>
          </w:p>
        </w:tc>
        <w:tc>
          <w:tcPr>
            <w:tcW w:w="2410" w:type="dxa"/>
          </w:tcPr>
          <w:p w14:paraId="38B2BF12" w14:textId="36A5671E" w:rsidR="00882A10" w:rsidRPr="00722AD3" w:rsidRDefault="00882A10" w:rsidP="00E9570E">
            <w:pPr>
              <w:pStyle w:val="TableParagraph"/>
              <w:spacing w:line="360" w:lineRule="auto"/>
              <w:jc w:val="both"/>
              <w:rPr>
                <w:sz w:val="24"/>
                <w:szCs w:val="24"/>
              </w:rPr>
            </w:pPr>
            <w:r w:rsidRPr="00722AD3">
              <w:rPr>
                <w:sz w:val="24"/>
                <w:szCs w:val="24"/>
              </w:rPr>
              <w:t>B</w:t>
            </w:r>
            <w:r w:rsidR="004A4C9A" w:rsidRPr="00722AD3">
              <w:rPr>
                <w:sz w:val="24"/>
                <w:szCs w:val="24"/>
              </w:rPr>
              <w:t>SD</w:t>
            </w:r>
            <w:r w:rsidRPr="00722AD3">
              <w:rPr>
                <w:sz w:val="24"/>
                <w:szCs w:val="24"/>
              </w:rPr>
              <w:t xml:space="preserve"> 4</w:t>
            </w:r>
            <w:r w:rsidR="006617E3" w:rsidRPr="00722AD3">
              <w:rPr>
                <w:sz w:val="24"/>
                <w:szCs w:val="24"/>
              </w:rPr>
              <w:t>19</w:t>
            </w:r>
          </w:p>
        </w:tc>
        <w:tc>
          <w:tcPr>
            <w:tcW w:w="2693" w:type="dxa"/>
          </w:tcPr>
          <w:p w14:paraId="3C58F42D" w14:textId="55C74890" w:rsidR="00882A10" w:rsidRPr="00722AD3" w:rsidRDefault="00882A10" w:rsidP="00E9570E">
            <w:pPr>
              <w:pStyle w:val="TableParagraph"/>
              <w:spacing w:line="360" w:lineRule="auto"/>
              <w:jc w:val="both"/>
              <w:rPr>
                <w:sz w:val="24"/>
                <w:szCs w:val="24"/>
              </w:rPr>
            </w:pPr>
          </w:p>
        </w:tc>
      </w:tr>
    </w:tbl>
    <w:p w14:paraId="4196429B" w14:textId="77777777" w:rsidR="00882A10" w:rsidRPr="00722AD3" w:rsidRDefault="00882A10" w:rsidP="00E9570E">
      <w:pPr>
        <w:pStyle w:val="GvdeMetni"/>
        <w:spacing w:line="360" w:lineRule="auto"/>
        <w:jc w:val="both"/>
        <w:rPr>
          <w:b/>
        </w:rPr>
      </w:pPr>
    </w:p>
    <w:p w14:paraId="2AB2D68A" w14:textId="77777777" w:rsidR="00882A10" w:rsidRPr="00722AD3" w:rsidRDefault="00882A10" w:rsidP="00E9570E">
      <w:pPr>
        <w:pStyle w:val="Default"/>
        <w:spacing w:line="360" w:lineRule="auto"/>
        <w:jc w:val="both"/>
        <w:rPr>
          <w:color w:val="auto"/>
        </w:rPr>
      </w:pPr>
      <w:r w:rsidRPr="00722AD3">
        <w:rPr>
          <w:b/>
          <w:bCs/>
          <w:color w:val="auto"/>
        </w:rPr>
        <w:t xml:space="preserve">Devam Zorunluğu ve Mazeretler </w:t>
      </w:r>
    </w:p>
    <w:p w14:paraId="571C47F7" w14:textId="797AC687" w:rsidR="0068217D" w:rsidRDefault="1A1AA249" w:rsidP="00E9570E">
      <w:pPr>
        <w:pStyle w:val="Default"/>
        <w:spacing w:line="360" w:lineRule="auto"/>
        <w:jc w:val="both"/>
        <w:rPr>
          <w:color w:val="auto"/>
        </w:rPr>
      </w:pPr>
      <w:r w:rsidRPr="00722AD3">
        <w:rPr>
          <w:b/>
          <w:bCs/>
          <w:color w:val="auto"/>
        </w:rPr>
        <w:t>MADDE 1</w:t>
      </w:r>
      <w:r w:rsidR="00DC01B5" w:rsidRPr="00722AD3">
        <w:rPr>
          <w:b/>
          <w:bCs/>
          <w:color w:val="auto"/>
        </w:rPr>
        <w:t>2</w:t>
      </w:r>
      <w:r w:rsidRPr="00722AD3">
        <w:rPr>
          <w:b/>
          <w:bCs/>
          <w:color w:val="auto"/>
        </w:rPr>
        <w:t xml:space="preserve">- </w:t>
      </w:r>
      <w:r w:rsidRPr="00722AD3">
        <w:rPr>
          <w:color w:val="auto"/>
        </w:rPr>
        <w:t xml:space="preserve">(1) </w:t>
      </w:r>
      <w:r w:rsidR="00504266">
        <w:rPr>
          <w:color w:val="auto"/>
        </w:rPr>
        <w:t>Uygulamalı</w:t>
      </w:r>
      <w:r w:rsidR="00A2714D">
        <w:rPr>
          <w:color w:val="auto"/>
        </w:rPr>
        <w:t xml:space="preserve"> derslerde</w:t>
      </w:r>
      <w:r w:rsidRPr="00722AD3">
        <w:rPr>
          <w:color w:val="auto"/>
        </w:rPr>
        <w:t xml:space="preserve"> devam zorunludur. </w:t>
      </w:r>
      <w:r w:rsidR="00504266">
        <w:rPr>
          <w:color w:val="auto"/>
        </w:rPr>
        <w:t xml:space="preserve">Uygulamalı </w:t>
      </w:r>
      <w:r w:rsidR="00CB2CE9">
        <w:rPr>
          <w:color w:val="auto"/>
        </w:rPr>
        <w:t xml:space="preserve">derslerde </w:t>
      </w:r>
      <w:r w:rsidRPr="00722AD3">
        <w:rPr>
          <w:color w:val="auto"/>
        </w:rPr>
        <w:t>mazeret</w:t>
      </w:r>
      <w:r w:rsidR="0068217D">
        <w:rPr>
          <w:color w:val="auto"/>
        </w:rPr>
        <w:t xml:space="preserve">i olan </w:t>
      </w:r>
      <w:r w:rsidRPr="00722AD3">
        <w:rPr>
          <w:color w:val="auto"/>
        </w:rPr>
        <w:t>öğrenciler</w:t>
      </w:r>
      <w:r w:rsidR="0068217D">
        <w:rPr>
          <w:color w:val="auto"/>
        </w:rPr>
        <w:t xml:space="preserve"> mazeretini belgelemek koşuluyla</w:t>
      </w:r>
      <w:r w:rsidRPr="00722AD3">
        <w:rPr>
          <w:color w:val="auto"/>
        </w:rPr>
        <w:t xml:space="preserve"> dönem sonu </w:t>
      </w:r>
      <w:r w:rsidR="00504266">
        <w:rPr>
          <w:color w:val="auto"/>
        </w:rPr>
        <w:t xml:space="preserve">uygulamalı </w:t>
      </w:r>
      <w:r w:rsidR="00CB2CE9">
        <w:rPr>
          <w:color w:val="auto"/>
        </w:rPr>
        <w:t xml:space="preserve">ders </w:t>
      </w:r>
      <w:r w:rsidRPr="00722AD3">
        <w:rPr>
          <w:color w:val="auto"/>
        </w:rPr>
        <w:t xml:space="preserve">notlarını alabilmeleri için, devamsız oldukları süre kadar telafi yapmak zorundadır. </w:t>
      </w:r>
    </w:p>
    <w:p w14:paraId="2597ED94" w14:textId="592A154D" w:rsidR="0068217D" w:rsidRDefault="0068217D" w:rsidP="00E9570E">
      <w:pPr>
        <w:pStyle w:val="Default"/>
        <w:spacing w:line="360" w:lineRule="auto"/>
        <w:jc w:val="both"/>
        <w:rPr>
          <w:color w:val="auto"/>
        </w:rPr>
      </w:pPr>
      <w:r>
        <w:rPr>
          <w:color w:val="auto"/>
        </w:rPr>
        <w:t>(2) Öğrenci</w:t>
      </w:r>
      <w:r w:rsidR="00974F90">
        <w:rPr>
          <w:color w:val="auto"/>
        </w:rPr>
        <w:t>nin</w:t>
      </w:r>
      <w:r>
        <w:rPr>
          <w:color w:val="auto"/>
        </w:rPr>
        <w:t xml:space="preserve"> </w:t>
      </w:r>
      <w:r w:rsidRPr="0068217D">
        <w:rPr>
          <w:color w:val="auto"/>
        </w:rPr>
        <w:t xml:space="preserve">mazeretini gösterir belgeyi aldığı tarihten itibaren </w:t>
      </w:r>
      <w:r w:rsidR="00974F90">
        <w:rPr>
          <w:color w:val="auto"/>
        </w:rPr>
        <w:t>beş (5)</w:t>
      </w:r>
      <w:r w:rsidRPr="0068217D">
        <w:rPr>
          <w:color w:val="auto"/>
        </w:rPr>
        <w:t xml:space="preserve"> iş günü içerisinde bir dilekçe ile</w:t>
      </w:r>
      <w:r w:rsidR="00722392">
        <w:rPr>
          <w:color w:val="auto"/>
        </w:rPr>
        <w:t xml:space="preserve"> fakültenin</w:t>
      </w:r>
      <w:r w:rsidRPr="0068217D">
        <w:rPr>
          <w:color w:val="auto"/>
        </w:rPr>
        <w:t xml:space="preserve"> öğrenci işlerine teslim etmesi </w:t>
      </w:r>
      <w:r>
        <w:rPr>
          <w:color w:val="auto"/>
        </w:rPr>
        <w:t xml:space="preserve">gereklidir. </w:t>
      </w:r>
    </w:p>
    <w:p w14:paraId="314977AE" w14:textId="3C4597D2" w:rsidR="00882A10" w:rsidRPr="00722AD3" w:rsidRDefault="1A1AA249" w:rsidP="00E9570E">
      <w:pPr>
        <w:pStyle w:val="Default"/>
        <w:spacing w:line="360" w:lineRule="auto"/>
        <w:jc w:val="both"/>
        <w:rPr>
          <w:color w:val="auto"/>
        </w:rPr>
      </w:pPr>
      <w:r w:rsidRPr="00722AD3">
        <w:rPr>
          <w:color w:val="auto"/>
        </w:rPr>
        <w:t xml:space="preserve">(3) Mazeretin Yönetim Kurulunca kabul edilmesi halinde, öğrenci </w:t>
      </w:r>
      <w:r w:rsidR="00504266">
        <w:rPr>
          <w:color w:val="auto"/>
        </w:rPr>
        <w:t xml:space="preserve">uygulamalı </w:t>
      </w:r>
      <w:r w:rsidR="00CB2CE9">
        <w:rPr>
          <w:color w:val="auto"/>
        </w:rPr>
        <w:t>dersine</w:t>
      </w:r>
      <w:r w:rsidR="008E087E">
        <w:rPr>
          <w:color w:val="auto"/>
        </w:rPr>
        <w:t xml:space="preserve"> </w:t>
      </w:r>
      <w:r w:rsidRPr="00722AD3">
        <w:rPr>
          <w:color w:val="auto"/>
        </w:rPr>
        <w:t xml:space="preserve">devam edemediği saat kadar telafi yapmak zorundadır. </w:t>
      </w:r>
      <w:r w:rsidR="00DC0760">
        <w:rPr>
          <w:color w:val="auto"/>
        </w:rPr>
        <w:t>Bir (</w:t>
      </w:r>
      <w:r w:rsidRPr="00722AD3">
        <w:rPr>
          <w:color w:val="auto"/>
        </w:rPr>
        <w:t>1</w:t>
      </w:r>
      <w:r w:rsidR="00DC0760">
        <w:rPr>
          <w:color w:val="auto"/>
        </w:rPr>
        <w:t>)</w:t>
      </w:r>
      <w:r w:rsidRPr="00722AD3">
        <w:rPr>
          <w:color w:val="auto"/>
        </w:rPr>
        <w:t xml:space="preserve"> gün devamsızlık halinde </w:t>
      </w:r>
      <w:r w:rsidR="00DC0760">
        <w:rPr>
          <w:color w:val="auto"/>
        </w:rPr>
        <w:t>bir (</w:t>
      </w:r>
      <w:r w:rsidRPr="00722AD3">
        <w:rPr>
          <w:color w:val="auto"/>
        </w:rPr>
        <w:t>1</w:t>
      </w:r>
      <w:r w:rsidR="00DC0760">
        <w:rPr>
          <w:color w:val="auto"/>
        </w:rPr>
        <w:t>)</w:t>
      </w:r>
      <w:r w:rsidRPr="00722AD3">
        <w:rPr>
          <w:color w:val="auto"/>
        </w:rPr>
        <w:t xml:space="preserve"> gün telafi yapılır. </w:t>
      </w:r>
    </w:p>
    <w:p w14:paraId="15FED869" w14:textId="59B3CD04" w:rsidR="00E41526" w:rsidRPr="00722AD3" w:rsidRDefault="1A1AA249" w:rsidP="00E9570E">
      <w:pPr>
        <w:pStyle w:val="Default"/>
        <w:spacing w:line="360" w:lineRule="auto"/>
        <w:jc w:val="both"/>
        <w:rPr>
          <w:color w:val="auto"/>
        </w:rPr>
      </w:pPr>
      <w:r w:rsidRPr="00722AD3">
        <w:rPr>
          <w:color w:val="auto"/>
        </w:rPr>
        <w:t>(</w:t>
      </w:r>
      <w:r w:rsidR="00A64C1E">
        <w:rPr>
          <w:color w:val="auto"/>
        </w:rPr>
        <w:t>4</w:t>
      </w:r>
      <w:r w:rsidRPr="00722AD3">
        <w:rPr>
          <w:color w:val="auto"/>
        </w:rPr>
        <w:t xml:space="preserve">) Her </w:t>
      </w:r>
      <w:r w:rsidR="00504266">
        <w:rPr>
          <w:color w:val="auto"/>
        </w:rPr>
        <w:t xml:space="preserve">uygulamalı </w:t>
      </w:r>
      <w:r w:rsidR="00CB2CE9">
        <w:rPr>
          <w:color w:val="auto"/>
        </w:rPr>
        <w:t>ders için</w:t>
      </w:r>
      <w:r w:rsidRPr="00722AD3">
        <w:rPr>
          <w:color w:val="auto"/>
        </w:rPr>
        <w:t xml:space="preserve"> uygulama saatlerinin %20’sinden (39 çalışma saati ve üzeri) fazlasına katılmayan öğrenci, o dersin genel sınavına alınmaz. Devamsızlıkları nedeniyle sınava girme hakkı kazanamayan öğrencilerin listesi, genel sınav döneminden önce ilgili dersin sorumlu öğretim elemanı tarafından ilan edilir ve öğrenci “D</w:t>
      </w:r>
      <w:r w:rsidR="004F3315" w:rsidRPr="00722AD3">
        <w:rPr>
          <w:color w:val="auto"/>
        </w:rPr>
        <w:t>Z</w:t>
      </w:r>
      <w:r w:rsidRPr="00722AD3">
        <w:rPr>
          <w:color w:val="auto"/>
        </w:rPr>
        <w:t xml:space="preserve">” (Devamsız) notu alarak </w:t>
      </w:r>
      <w:r w:rsidR="00504266">
        <w:rPr>
          <w:color w:val="auto"/>
        </w:rPr>
        <w:t xml:space="preserve">uygulamalı </w:t>
      </w:r>
      <w:r w:rsidR="00CB2CE9">
        <w:rPr>
          <w:color w:val="auto"/>
        </w:rPr>
        <w:t>dersten</w:t>
      </w:r>
      <w:r w:rsidR="008E087E">
        <w:rPr>
          <w:color w:val="auto"/>
        </w:rPr>
        <w:t xml:space="preserve"> </w:t>
      </w:r>
      <w:r w:rsidRPr="00722AD3">
        <w:rPr>
          <w:color w:val="auto"/>
        </w:rPr>
        <w:t>kalır.</w:t>
      </w:r>
    </w:p>
    <w:p w14:paraId="3D42B635" w14:textId="09C81AD4" w:rsidR="00F67B69" w:rsidRPr="00D67C27" w:rsidRDefault="1A1AA249" w:rsidP="00E9570E">
      <w:pPr>
        <w:pStyle w:val="Default"/>
        <w:spacing w:line="360" w:lineRule="auto"/>
        <w:jc w:val="both"/>
        <w:rPr>
          <w:color w:val="auto"/>
        </w:rPr>
      </w:pPr>
      <w:r w:rsidRPr="00722AD3">
        <w:rPr>
          <w:color w:val="auto"/>
        </w:rPr>
        <w:lastRenderedPageBreak/>
        <w:t>(</w:t>
      </w:r>
      <w:r w:rsidR="00A64C1E">
        <w:rPr>
          <w:color w:val="auto"/>
        </w:rPr>
        <w:t>5</w:t>
      </w:r>
      <w:r w:rsidRPr="00722AD3">
        <w:rPr>
          <w:color w:val="auto"/>
        </w:rPr>
        <w:t xml:space="preserve">) </w:t>
      </w:r>
      <w:r w:rsidR="00504266">
        <w:rPr>
          <w:color w:val="auto"/>
        </w:rPr>
        <w:t xml:space="preserve">Uygulamalı </w:t>
      </w:r>
      <w:r w:rsidR="00CB2CE9">
        <w:rPr>
          <w:color w:val="auto"/>
        </w:rPr>
        <w:t>dersin</w:t>
      </w:r>
      <w:r w:rsidR="008E087E">
        <w:rPr>
          <w:color w:val="auto"/>
        </w:rPr>
        <w:t xml:space="preserve"> yapıldığı </w:t>
      </w:r>
      <w:r w:rsidRPr="00722AD3">
        <w:rPr>
          <w:color w:val="auto"/>
        </w:rPr>
        <w:t xml:space="preserve">hastane ve kurumun çalışma saatine göre </w:t>
      </w:r>
      <w:r w:rsidR="00504266">
        <w:rPr>
          <w:color w:val="auto"/>
        </w:rPr>
        <w:t xml:space="preserve">uygulamalı </w:t>
      </w:r>
      <w:r w:rsidR="00CB2CE9">
        <w:rPr>
          <w:color w:val="auto"/>
        </w:rPr>
        <w:t>derse</w:t>
      </w:r>
      <w:r w:rsidRPr="00722AD3">
        <w:rPr>
          <w:color w:val="auto"/>
        </w:rPr>
        <w:t xml:space="preserve"> 30 dakikadan fazla geç kalan öğrenci veya herhangi bir şekilde </w:t>
      </w:r>
      <w:r w:rsidR="00504266">
        <w:rPr>
          <w:color w:val="auto"/>
        </w:rPr>
        <w:t xml:space="preserve">uygulamalı </w:t>
      </w:r>
      <w:r w:rsidR="009733D7">
        <w:rPr>
          <w:color w:val="auto"/>
        </w:rPr>
        <w:t xml:space="preserve">ders </w:t>
      </w:r>
      <w:r w:rsidRPr="00722AD3">
        <w:rPr>
          <w:color w:val="auto"/>
        </w:rPr>
        <w:t xml:space="preserve">sırasında yarım günden daha az süre için izin alarak </w:t>
      </w:r>
      <w:r w:rsidR="00504266">
        <w:rPr>
          <w:color w:val="auto"/>
        </w:rPr>
        <w:t xml:space="preserve">uygulamalı </w:t>
      </w:r>
      <w:r w:rsidR="009733D7">
        <w:rPr>
          <w:color w:val="auto"/>
        </w:rPr>
        <w:t>derse</w:t>
      </w:r>
      <w:r w:rsidRPr="00722AD3">
        <w:rPr>
          <w:color w:val="auto"/>
        </w:rPr>
        <w:t xml:space="preserve"> katılamayan öğrenci, yarım gün telafi yapar. Telafi, </w:t>
      </w:r>
      <w:r w:rsidR="00504266">
        <w:rPr>
          <w:color w:val="auto"/>
        </w:rPr>
        <w:t xml:space="preserve">uygulamalı </w:t>
      </w:r>
      <w:r w:rsidR="003066B7">
        <w:rPr>
          <w:color w:val="auto"/>
        </w:rPr>
        <w:t>dersin</w:t>
      </w:r>
      <w:r w:rsidRPr="00722AD3">
        <w:rPr>
          <w:color w:val="auto"/>
        </w:rPr>
        <w:t xml:space="preserve"> danışmanının uygun gördüğü gün ve saatte </w:t>
      </w:r>
      <w:r w:rsidR="00D67C27">
        <w:rPr>
          <w:color w:val="auto"/>
        </w:rPr>
        <w:t>görülür.</w:t>
      </w:r>
    </w:p>
    <w:p w14:paraId="6AACA7FE" w14:textId="495E6078" w:rsidR="00882A10" w:rsidRPr="00722AD3" w:rsidRDefault="00504266" w:rsidP="00E9570E">
      <w:pPr>
        <w:pStyle w:val="Default"/>
        <w:spacing w:line="360" w:lineRule="auto"/>
        <w:jc w:val="both"/>
        <w:rPr>
          <w:color w:val="auto"/>
        </w:rPr>
      </w:pPr>
      <w:r>
        <w:rPr>
          <w:b/>
          <w:bCs/>
          <w:color w:val="auto"/>
        </w:rPr>
        <w:t xml:space="preserve">Uygulamalı </w:t>
      </w:r>
      <w:r w:rsidR="003066B7">
        <w:rPr>
          <w:b/>
          <w:bCs/>
          <w:color w:val="auto"/>
        </w:rPr>
        <w:t>Dersin</w:t>
      </w:r>
      <w:r w:rsidR="00921167" w:rsidRPr="00722AD3">
        <w:rPr>
          <w:b/>
          <w:bCs/>
          <w:color w:val="auto"/>
        </w:rPr>
        <w:t xml:space="preserve"> </w:t>
      </w:r>
      <w:r w:rsidR="1A1AA249" w:rsidRPr="00722AD3">
        <w:rPr>
          <w:b/>
          <w:bCs/>
          <w:color w:val="auto"/>
        </w:rPr>
        <w:t xml:space="preserve">Sınavları Hakkında Hükümler </w:t>
      </w:r>
    </w:p>
    <w:p w14:paraId="7CB5ADD6" w14:textId="7C4ADF27" w:rsidR="00882A10" w:rsidRPr="00722AD3" w:rsidRDefault="1A1AA249" w:rsidP="00E9570E">
      <w:pPr>
        <w:pStyle w:val="Default"/>
        <w:spacing w:line="360" w:lineRule="auto"/>
        <w:jc w:val="both"/>
        <w:rPr>
          <w:color w:val="auto"/>
        </w:rPr>
      </w:pPr>
      <w:r w:rsidRPr="00722AD3">
        <w:rPr>
          <w:b/>
          <w:bCs/>
          <w:color w:val="auto"/>
        </w:rPr>
        <w:t>MADDE 1</w:t>
      </w:r>
      <w:r w:rsidR="00DC01B5" w:rsidRPr="00722AD3">
        <w:rPr>
          <w:b/>
          <w:bCs/>
          <w:color w:val="auto"/>
        </w:rPr>
        <w:t>3</w:t>
      </w:r>
      <w:r w:rsidRPr="00722AD3">
        <w:rPr>
          <w:b/>
          <w:bCs/>
          <w:color w:val="auto"/>
        </w:rPr>
        <w:t xml:space="preserve">- </w:t>
      </w:r>
      <w:r w:rsidRPr="00722AD3">
        <w:rPr>
          <w:color w:val="auto"/>
        </w:rPr>
        <w:t xml:space="preserve">(1) Öğrencilerin başarısı; her </w:t>
      </w:r>
      <w:r w:rsidR="00504266">
        <w:rPr>
          <w:color w:val="auto"/>
        </w:rPr>
        <w:t xml:space="preserve">uygulamalı </w:t>
      </w:r>
      <w:r w:rsidR="003066B7">
        <w:rPr>
          <w:color w:val="auto"/>
        </w:rPr>
        <w:t xml:space="preserve">dersin </w:t>
      </w:r>
      <w:r w:rsidR="00D67C27">
        <w:rPr>
          <w:color w:val="auto"/>
        </w:rPr>
        <w:t xml:space="preserve">görülme süresinin </w:t>
      </w:r>
      <w:r w:rsidRPr="00722AD3">
        <w:rPr>
          <w:color w:val="auto"/>
        </w:rPr>
        <w:t xml:space="preserve">sonunda, </w:t>
      </w:r>
      <w:r w:rsidR="00504266">
        <w:rPr>
          <w:color w:val="auto"/>
        </w:rPr>
        <w:t xml:space="preserve">uygulamalı </w:t>
      </w:r>
      <w:r w:rsidR="003066B7">
        <w:rPr>
          <w:color w:val="auto"/>
        </w:rPr>
        <w:t>dersin</w:t>
      </w:r>
      <w:r w:rsidR="00513493" w:rsidRPr="00722AD3">
        <w:rPr>
          <w:color w:val="auto"/>
        </w:rPr>
        <w:t xml:space="preserve"> </w:t>
      </w:r>
      <w:r w:rsidRPr="00722AD3">
        <w:rPr>
          <w:color w:val="auto"/>
        </w:rPr>
        <w:t>danışmanlarının gözetiminde gerçekleşen klinik, poliklinik çalışmaları ile sözlü ve</w:t>
      </w:r>
      <w:r w:rsidR="00921167">
        <w:rPr>
          <w:color w:val="auto"/>
        </w:rPr>
        <w:t>/veya</w:t>
      </w:r>
      <w:r w:rsidRPr="00722AD3">
        <w:rPr>
          <w:color w:val="auto"/>
        </w:rPr>
        <w:t xml:space="preserve"> yazılı sınav değerlendirmeleri ayrı ayrı göz önüne alınarak “İzmir Demokrasi Üniversitesi Ön</w:t>
      </w:r>
      <w:r w:rsidR="00451082" w:rsidRPr="00722AD3">
        <w:rPr>
          <w:color w:val="auto"/>
        </w:rPr>
        <w:t xml:space="preserve"> L</w:t>
      </w:r>
      <w:r w:rsidRPr="00722AD3">
        <w:rPr>
          <w:color w:val="auto"/>
        </w:rPr>
        <w:t xml:space="preserve">isans ve Lisans Eğitim-Öğretim ve Sınav </w:t>
      </w:r>
      <w:proofErr w:type="spellStart"/>
      <w:r w:rsidRPr="00722AD3">
        <w:rPr>
          <w:color w:val="auto"/>
        </w:rPr>
        <w:t>Yönetmeliği”nde</w:t>
      </w:r>
      <w:proofErr w:type="spellEnd"/>
      <w:r w:rsidRPr="00722AD3">
        <w:rPr>
          <w:color w:val="auto"/>
        </w:rPr>
        <w:t xml:space="preserve"> belirtilen notlarla değerlendirilir</w:t>
      </w:r>
      <w:r w:rsidR="00E754B8" w:rsidRPr="00722AD3">
        <w:rPr>
          <w:color w:val="auto"/>
        </w:rPr>
        <w:t xml:space="preserve"> (Bakınız Başarı Değerlendirmesi ve notlar; Madde 20)</w:t>
      </w:r>
      <w:r w:rsidRPr="00722AD3">
        <w:rPr>
          <w:color w:val="auto"/>
        </w:rPr>
        <w:t xml:space="preserve">. </w:t>
      </w:r>
    </w:p>
    <w:p w14:paraId="60DAE087" w14:textId="3FCA727C" w:rsidR="00882A10" w:rsidRDefault="00882A10" w:rsidP="00E9570E">
      <w:pPr>
        <w:pStyle w:val="Default"/>
        <w:spacing w:line="360" w:lineRule="auto"/>
        <w:jc w:val="both"/>
        <w:rPr>
          <w:color w:val="auto"/>
          <w:u w:val="single"/>
        </w:rPr>
      </w:pPr>
      <w:r w:rsidRPr="007B1FB5">
        <w:rPr>
          <w:color w:val="auto"/>
        </w:rPr>
        <w:t xml:space="preserve">(2) </w:t>
      </w:r>
      <w:r w:rsidR="00924D7D" w:rsidRPr="007B1FB5">
        <w:t>Yıl içi uygulamaları 100 puan üzerinden değerlendirilir ve yıl içi uygulamalarının başarı notuna katkısı %20 olup, uygulama notu öğrenci bilgi sistemine ikinci ara sınav olarak işlenir. Öğrencinin yıl içi uygulamasından başarılı sayılabilmesi için, uygulama notunun 100 puan üzerinden en az 50 olması gerekir. 50 puanın altında not olan öğrenciler, dersin final ve bütünleme sınavına giremez. Dersin tekrarında uygulama</w:t>
      </w:r>
      <w:r w:rsidR="00EA14A5">
        <w:t xml:space="preserve">lı </w:t>
      </w:r>
      <w:r w:rsidR="00376EE9">
        <w:t xml:space="preserve">derslere </w:t>
      </w:r>
      <w:r w:rsidR="00924D7D" w:rsidRPr="007B1FB5">
        <w:t>devam etmek zorundadır.</w:t>
      </w:r>
    </w:p>
    <w:p w14:paraId="36A595C2" w14:textId="406E6D4B" w:rsidR="00A52C10" w:rsidRPr="00722AD3" w:rsidRDefault="00504266" w:rsidP="00E9570E">
      <w:pPr>
        <w:pStyle w:val="Default"/>
        <w:spacing w:line="360" w:lineRule="auto"/>
        <w:jc w:val="both"/>
        <w:rPr>
          <w:color w:val="auto"/>
        </w:rPr>
      </w:pPr>
      <w:r>
        <w:rPr>
          <w:b/>
          <w:bCs/>
          <w:color w:val="auto"/>
        </w:rPr>
        <w:t xml:space="preserve">Uygulamalı </w:t>
      </w:r>
      <w:r w:rsidR="00376EE9">
        <w:rPr>
          <w:b/>
          <w:bCs/>
          <w:color w:val="auto"/>
        </w:rPr>
        <w:t>Derslerin</w:t>
      </w:r>
      <w:r w:rsidR="00161C42">
        <w:rPr>
          <w:b/>
          <w:bCs/>
          <w:color w:val="auto"/>
        </w:rPr>
        <w:t xml:space="preserve"> </w:t>
      </w:r>
      <w:r w:rsidR="00A52C10" w:rsidRPr="00722AD3">
        <w:rPr>
          <w:b/>
          <w:bCs/>
          <w:color w:val="auto"/>
        </w:rPr>
        <w:t xml:space="preserve">Tekrarı </w:t>
      </w:r>
    </w:p>
    <w:p w14:paraId="745854F8" w14:textId="487DD100" w:rsidR="00A52C10" w:rsidRPr="00722AD3" w:rsidRDefault="00A52C10" w:rsidP="00E9570E">
      <w:pPr>
        <w:pStyle w:val="Default"/>
        <w:spacing w:line="360" w:lineRule="auto"/>
        <w:jc w:val="both"/>
        <w:rPr>
          <w:color w:val="auto"/>
        </w:rPr>
      </w:pPr>
      <w:r w:rsidRPr="00722AD3">
        <w:rPr>
          <w:b/>
          <w:bCs/>
          <w:color w:val="auto"/>
        </w:rPr>
        <w:t xml:space="preserve">MADDE </w:t>
      </w:r>
      <w:r w:rsidR="003427E9" w:rsidRPr="00722AD3">
        <w:rPr>
          <w:b/>
          <w:bCs/>
          <w:color w:val="auto"/>
        </w:rPr>
        <w:t>1</w:t>
      </w:r>
      <w:r w:rsidR="00DC01B5" w:rsidRPr="00722AD3">
        <w:rPr>
          <w:b/>
          <w:bCs/>
          <w:color w:val="auto"/>
        </w:rPr>
        <w:t>4</w:t>
      </w:r>
      <w:r w:rsidRPr="00722AD3">
        <w:rPr>
          <w:b/>
          <w:bCs/>
          <w:color w:val="auto"/>
        </w:rPr>
        <w:t xml:space="preserve">- </w:t>
      </w:r>
      <w:r w:rsidRPr="00722AD3">
        <w:rPr>
          <w:color w:val="auto"/>
        </w:rPr>
        <w:t>(1)</w:t>
      </w:r>
      <w:r w:rsidR="004234CF">
        <w:rPr>
          <w:color w:val="auto"/>
        </w:rPr>
        <w:t xml:space="preserve"> </w:t>
      </w:r>
      <w:r w:rsidRPr="00722AD3">
        <w:rPr>
          <w:color w:val="auto"/>
        </w:rPr>
        <w:t>B</w:t>
      </w:r>
      <w:r w:rsidR="00190B15" w:rsidRPr="00722AD3">
        <w:rPr>
          <w:color w:val="auto"/>
        </w:rPr>
        <w:t xml:space="preserve">eslenme ve Diyetetik Bölüm öğretim üyeleri </w:t>
      </w:r>
      <w:r w:rsidRPr="00722AD3">
        <w:rPr>
          <w:color w:val="auto"/>
        </w:rPr>
        <w:t xml:space="preserve">tarafından </w:t>
      </w:r>
      <w:r w:rsidR="00504266">
        <w:rPr>
          <w:color w:val="auto"/>
        </w:rPr>
        <w:t xml:space="preserve">uygulamalı </w:t>
      </w:r>
      <w:r w:rsidR="00B6653C" w:rsidRPr="00722AD3">
        <w:rPr>
          <w:color w:val="auto"/>
        </w:rPr>
        <w:t>dersi</w:t>
      </w:r>
      <w:r w:rsidRPr="00722AD3">
        <w:rPr>
          <w:color w:val="auto"/>
        </w:rPr>
        <w:t xml:space="preserve"> tamamen kabul edilmeyen öğrenci, </w:t>
      </w:r>
      <w:r w:rsidR="00504266">
        <w:rPr>
          <w:color w:val="auto"/>
        </w:rPr>
        <w:t xml:space="preserve">uygulamalı </w:t>
      </w:r>
      <w:r w:rsidR="00B6653C" w:rsidRPr="00722AD3">
        <w:rPr>
          <w:color w:val="auto"/>
        </w:rPr>
        <w:t>dersini</w:t>
      </w:r>
      <w:r w:rsidRPr="00722AD3">
        <w:rPr>
          <w:color w:val="auto"/>
        </w:rPr>
        <w:t xml:space="preserve"> tamamen tekrarlamak zorundadır. </w:t>
      </w:r>
      <w:r w:rsidR="00504266">
        <w:rPr>
          <w:color w:val="auto"/>
        </w:rPr>
        <w:t xml:space="preserve">Uygulamalı </w:t>
      </w:r>
      <w:r w:rsidR="00376EE9">
        <w:rPr>
          <w:color w:val="auto"/>
        </w:rPr>
        <w:t>dersinden</w:t>
      </w:r>
      <w:r w:rsidRPr="00722AD3">
        <w:rPr>
          <w:color w:val="auto"/>
        </w:rPr>
        <w:t xml:space="preserve"> geçerli notu alamayan öğrenci, o </w:t>
      </w:r>
      <w:r w:rsidR="00E20D37" w:rsidRPr="00722AD3">
        <w:rPr>
          <w:color w:val="auto"/>
        </w:rPr>
        <w:t xml:space="preserve">uygulama dersinin </w:t>
      </w:r>
      <w:r w:rsidRPr="00722AD3">
        <w:rPr>
          <w:color w:val="auto"/>
        </w:rPr>
        <w:t xml:space="preserve">açıldığı ilk yarıyılda tekrarlamak zorundadır.  </w:t>
      </w:r>
    </w:p>
    <w:p w14:paraId="2AAA92B8" w14:textId="77777777" w:rsidR="00A52C10" w:rsidRPr="00722AD3" w:rsidRDefault="00A52C10" w:rsidP="00E9570E">
      <w:pPr>
        <w:pStyle w:val="Default"/>
        <w:spacing w:line="360" w:lineRule="auto"/>
        <w:jc w:val="both"/>
        <w:rPr>
          <w:color w:val="auto"/>
        </w:rPr>
      </w:pPr>
      <w:r w:rsidRPr="00722AD3">
        <w:rPr>
          <w:b/>
          <w:bCs/>
          <w:color w:val="auto"/>
        </w:rPr>
        <w:t xml:space="preserve">Sınav Günleri ve Şekli </w:t>
      </w:r>
    </w:p>
    <w:p w14:paraId="6CCB7448" w14:textId="247C5B89" w:rsidR="00A52C10" w:rsidRPr="00722AD3" w:rsidRDefault="00A52C10" w:rsidP="00E9570E">
      <w:pPr>
        <w:pStyle w:val="Default"/>
        <w:spacing w:line="360" w:lineRule="auto"/>
        <w:jc w:val="both"/>
        <w:rPr>
          <w:color w:val="auto"/>
        </w:rPr>
      </w:pPr>
      <w:r w:rsidRPr="00722AD3">
        <w:rPr>
          <w:b/>
          <w:bCs/>
          <w:color w:val="auto"/>
        </w:rPr>
        <w:t xml:space="preserve">MADDE </w:t>
      </w:r>
      <w:r w:rsidR="003427E9" w:rsidRPr="00722AD3">
        <w:rPr>
          <w:b/>
          <w:bCs/>
          <w:color w:val="auto"/>
        </w:rPr>
        <w:t>1</w:t>
      </w:r>
      <w:r w:rsidR="00DC01B5" w:rsidRPr="00722AD3">
        <w:rPr>
          <w:b/>
          <w:bCs/>
          <w:color w:val="auto"/>
        </w:rPr>
        <w:t>5</w:t>
      </w:r>
      <w:r w:rsidRPr="00722AD3">
        <w:rPr>
          <w:b/>
          <w:bCs/>
          <w:color w:val="auto"/>
        </w:rPr>
        <w:t xml:space="preserve">- </w:t>
      </w:r>
      <w:r w:rsidRPr="00722AD3">
        <w:rPr>
          <w:color w:val="auto"/>
        </w:rPr>
        <w:t xml:space="preserve">(1) </w:t>
      </w:r>
      <w:r w:rsidR="00504266">
        <w:rPr>
          <w:color w:val="auto"/>
        </w:rPr>
        <w:t xml:space="preserve">Uygulamalı </w:t>
      </w:r>
      <w:r w:rsidR="00376EE9">
        <w:rPr>
          <w:color w:val="auto"/>
        </w:rPr>
        <w:t>dersin</w:t>
      </w:r>
      <w:r w:rsidRPr="00722AD3">
        <w:rPr>
          <w:color w:val="auto"/>
        </w:rPr>
        <w:t xml:space="preserve"> sınavları; </w:t>
      </w:r>
      <w:r w:rsidR="00504266">
        <w:rPr>
          <w:color w:val="auto"/>
        </w:rPr>
        <w:t xml:space="preserve">uygulamalı </w:t>
      </w:r>
      <w:r w:rsidR="00376EE9">
        <w:rPr>
          <w:color w:val="auto"/>
        </w:rPr>
        <w:t xml:space="preserve">dersin </w:t>
      </w:r>
      <w:r w:rsidRPr="00722AD3">
        <w:rPr>
          <w:color w:val="auto"/>
        </w:rPr>
        <w:t xml:space="preserve">sonunda, daha önceden ilan edilen tarihte ve </w:t>
      </w:r>
      <w:r w:rsidR="00C55AEF" w:rsidRPr="00722AD3">
        <w:rPr>
          <w:color w:val="auto"/>
        </w:rPr>
        <w:t xml:space="preserve">İzmir Demokrasi </w:t>
      </w:r>
      <w:r w:rsidRPr="00722AD3">
        <w:rPr>
          <w:color w:val="auto"/>
        </w:rPr>
        <w:t xml:space="preserve">Üniversitesi </w:t>
      </w:r>
      <w:r w:rsidR="003427E9" w:rsidRPr="00722AD3">
        <w:rPr>
          <w:color w:val="auto"/>
        </w:rPr>
        <w:t xml:space="preserve">Ön </w:t>
      </w:r>
      <w:r w:rsidR="00451082" w:rsidRPr="00722AD3">
        <w:rPr>
          <w:color w:val="auto"/>
        </w:rPr>
        <w:t>L</w:t>
      </w:r>
      <w:r w:rsidR="003427E9" w:rsidRPr="00722AD3">
        <w:rPr>
          <w:color w:val="auto"/>
        </w:rPr>
        <w:t>isans</w:t>
      </w:r>
      <w:r w:rsidRPr="00722AD3">
        <w:rPr>
          <w:color w:val="auto"/>
        </w:rPr>
        <w:t xml:space="preserve"> ve Lisans Eğitim-Öğretim ve Sınav Yönetmeliği</w:t>
      </w:r>
      <w:r w:rsidR="003427E9" w:rsidRPr="00722AD3">
        <w:rPr>
          <w:color w:val="auto"/>
        </w:rPr>
        <w:t>’</w:t>
      </w:r>
      <w:r w:rsidRPr="00722AD3">
        <w:rPr>
          <w:color w:val="auto"/>
        </w:rPr>
        <w:t xml:space="preserve">ne uygun olarak yapılır. </w:t>
      </w:r>
    </w:p>
    <w:p w14:paraId="5438ED62" w14:textId="77777777" w:rsidR="00A52C10" w:rsidRPr="00722AD3" w:rsidRDefault="00A52C10" w:rsidP="00E9570E">
      <w:pPr>
        <w:pStyle w:val="Default"/>
        <w:spacing w:line="360" w:lineRule="auto"/>
        <w:jc w:val="both"/>
        <w:rPr>
          <w:color w:val="auto"/>
        </w:rPr>
      </w:pPr>
      <w:r w:rsidRPr="00722AD3">
        <w:rPr>
          <w:color w:val="auto"/>
        </w:rPr>
        <w:t xml:space="preserve">(2) Sınavlar, teorik ve pratik bilgileri içeren yazılı ve/veya sözlü olarak yapılır. Öğrenciler, sınavlara saptanan gün ve saatte girmek zorundadır. </w:t>
      </w:r>
    </w:p>
    <w:p w14:paraId="26F7B2ED" w14:textId="201FF4BC" w:rsidR="00A52C10" w:rsidRPr="00722AD3" w:rsidRDefault="00A52C10" w:rsidP="00A83661">
      <w:pPr>
        <w:pStyle w:val="Default"/>
        <w:spacing w:line="360" w:lineRule="auto"/>
        <w:jc w:val="both"/>
        <w:rPr>
          <w:color w:val="auto"/>
        </w:rPr>
      </w:pPr>
      <w:r w:rsidRPr="00722AD3">
        <w:rPr>
          <w:b/>
          <w:bCs/>
          <w:color w:val="auto"/>
        </w:rPr>
        <w:t xml:space="preserve">Mazeret Sınavı </w:t>
      </w:r>
    </w:p>
    <w:p w14:paraId="1970E791" w14:textId="7372989A" w:rsidR="007246CD" w:rsidRPr="006260F2" w:rsidRDefault="00A52C10" w:rsidP="00E9570E">
      <w:pPr>
        <w:pStyle w:val="Default"/>
        <w:spacing w:line="360" w:lineRule="auto"/>
        <w:jc w:val="both"/>
      </w:pPr>
      <w:r w:rsidRPr="00722AD3">
        <w:rPr>
          <w:b/>
          <w:bCs/>
          <w:color w:val="auto"/>
        </w:rPr>
        <w:t xml:space="preserve">MADDE </w:t>
      </w:r>
      <w:r w:rsidR="003427E9" w:rsidRPr="00722AD3">
        <w:rPr>
          <w:b/>
          <w:bCs/>
          <w:color w:val="auto"/>
        </w:rPr>
        <w:t>1</w:t>
      </w:r>
      <w:r w:rsidR="00DC01B5" w:rsidRPr="00722AD3">
        <w:rPr>
          <w:b/>
          <w:bCs/>
          <w:color w:val="auto"/>
        </w:rPr>
        <w:t>6</w:t>
      </w:r>
      <w:r w:rsidRPr="00722AD3">
        <w:rPr>
          <w:b/>
          <w:bCs/>
          <w:color w:val="auto"/>
        </w:rPr>
        <w:t xml:space="preserve">- </w:t>
      </w:r>
      <w:r w:rsidRPr="00722AD3">
        <w:rPr>
          <w:color w:val="auto"/>
        </w:rPr>
        <w:t xml:space="preserve">(1) </w:t>
      </w:r>
      <w:r w:rsidR="00A83661" w:rsidRPr="00722AD3">
        <w:t xml:space="preserve">Ara sınavlara giremeyen öğrencilere, mazeretini gösterir belgeyi aldığı tarihten itibaren on beş iş günü içerisinde bir dilekçe ile öğrenci işlerine teslim etmesi halinde ilgili yönetim kurulu kararıyla mazeret sınavı yapılır. Mazeret sınav hakları aynı yarıyıl içinde, ilgili birim </w:t>
      </w:r>
      <w:r w:rsidR="00A83661" w:rsidRPr="00722AD3">
        <w:lastRenderedPageBreak/>
        <w:t>yönetim kurulunca ilân edilen tarihlerde kullandırılır. Belirlenen tarihte mazeret sınavlarına herhangi bir nedenle giremeyen öğrenci için yeniden mazeret sınavı açılmaz.</w:t>
      </w:r>
    </w:p>
    <w:p w14:paraId="6487D742" w14:textId="51BB4C74" w:rsidR="00A52C10" w:rsidRPr="00F06127" w:rsidRDefault="00A52C10" w:rsidP="00E9570E">
      <w:pPr>
        <w:pStyle w:val="Default"/>
        <w:spacing w:line="360" w:lineRule="auto"/>
        <w:jc w:val="both"/>
        <w:rPr>
          <w:color w:val="auto"/>
        </w:rPr>
      </w:pPr>
      <w:bookmarkStart w:id="1" w:name="_Hlk82687140"/>
      <w:r w:rsidRPr="00F06127">
        <w:rPr>
          <w:b/>
          <w:bCs/>
          <w:color w:val="auto"/>
        </w:rPr>
        <w:t xml:space="preserve">Ön </w:t>
      </w:r>
      <w:r w:rsidR="00451082" w:rsidRPr="00F06127">
        <w:rPr>
          <w:b/>
          <w:bCs/>
          <w:color w:val="auto"/>
        </w:rPr>
        <w:t>Koşullu Dersler</w:t>
      </w:r>
    </w:p>
    <w:p w14:paraId="48FF40FB" w14:textId="77777777" w:rsidR="0098311E" w:rsidRDefault="0098311E" w:rsidP="0098311E">
      <w:pPr>
        <w:pStyle w:val="Default"/>
        <w:spacing w:line="360" w:lineRule="auto"/>
        <w:jc w:val="both"/>
        <w:rPr>
          <w:color w:val="auto"/>
        </w:rPr>
      </w:pPr>
      <w:r>
        <w:rPr>
          <w:b/>
          <w:bCs/>
          <w:color w:val="auto"/>
        </w:rPr>
        <w:t>MADDE 17-</w:t>
      </w:r>
      <w:r>
        <w:rPr>
          <w:color w:val="auto"/>
        </w:rPr>
        <w:t xml:space="preserve"> (1) </w:t>
      </w:r>
      <w:r>
        <w:rPr>
          <w:rFonts w:eastAsia="Times New Roman"/>
          <w:lang w:eastAsia="tr-TR"/>
        </w:rPr>
        <w:t xml:space="preserve">BSD315- </w:t>
      </w:r>
      <w:r>
        <w:rPr>
          <w:color w:val="auto"/>
        </w:rPr>
        <w:t xml:space="preserve">Çocuk Hastalıklarında Beslenme ve Diyetetik Uygulamaları I dersinden başarılı olamayan öğrenciler, </w:t>
      </w:r>
      <w:r>
        <w:rPr>
          <w:rFonts w:eastAsia="Times New Roman"/>
          <w:lang w:eastAsia="tr-TR"/>
        </w:rPr>
        <w:t>BSD324-</w:t>
      </w:r>
      <w:r>
        <w:rPr>
          <w:color w:val="auto"/>
        </w:rPr>
        <w:t xml:space="preserve">Çocuk Hastalıklarında Beslenme ve Diyetetik Uygulamaları II dersini alamaz; </w:t>
      </w:r>
      <w:r>
        <w:rPr>
          <w:rFonts w:eastAsia="Times New Roman"/>
          <w:lang w:eastAsia="tr-TR"/>
        </w:rPr>
        <w:t xml:space="preserve">BSD324- </w:t>
      </w:r>
      <w:r>
        <w:rPr>
          <w:color w:val="auto"/>
        </w:rPr>
        <w:t xml:space="preserve">Çocuk Hastalıklarında Beslenme ve Diyetetik Uygulamaları II dersinden başarılı olamayan öğrenciler, </w:t>
      </w:r>
      <w:r>
        <w:t xml:space="preserve">BSD411- </w:t>
      </w:r>
      <w:r>
        <w:rPr>
          <w:color w:val="auto"/>
        </w:rPr>
        <w:t xml:space="preserve">Klinik Beslenme Çocuk Mesleki </w:t>
      </w:r>
      <w:proofErr w:type="spellStart"/>
      <w:r>
        <w:rPr>
          <w:color w:val="auto"/>
        </w:rPr>
        <w:t>Uygulaması’nı</w:t>
      </w:r>
      <w:proofErr w:type="spellEnd"/>
      <w:r>
        <w:rPr>
          <w:color w:val="auto"/>
        </w:rPr>
        <w:t xml:space="preserve"> alamaz.</w:t>
      </w:r>
    </w:p>
    <w:p w14:paraId="036CB3A8" w14:textId="77777777" w:rsidR="0098311E" w:rsidRDefault="0098311E" w:rsidP="0098311E">
      <w:pPr>
        <w:pStyle w:val="Default"/>
        <w:spacing w:line="360" w:lineRule="auto"/>
        <w:jc w:val="both"/>
        <w:rPr>
          <w:color w:val="auto"/>
        </w:rPr>
      </w:pPr>
      <w:r>
        <w:rPr>
          <w:color w:val="auto"/>
        </w:rPr>
        <w:t xml:space="preserve">(2) </w:t>
      </w:r>
      <w:r>
        <w:rPr>
          <w:rFonts w:eastAsia="Times New Roman"/>
          <w:lang w:eastAsia="tr-TR"/>
        </w:rPr>
        <w:t>BSD313-</w:t>
      </w:r>
      <w:r>
        <w:rPr>
          <w:color w:val="auto"/>
        </w:rPr>
        <w:t xml:space="preserve">Yetişkin Hastalıklarında Beslenme ve Diyetetik Uygulamaları I dersinden başarılı olamayan öğrenciler, </w:t>
      </w:r>
      <w:r>
        <w:rPr>
          <w:rFonts w:eastAsia="Times New Roman"/>
          <w:lang w:eastAsia="tr-TR"/>
        </w:rPr>
        <w:t xml:space="preserve">BSD322- </w:t>
      </w:r>
      <w:r>
        <w:rPr>
          <w:color w:val="auto"/>
        </w:rPr>
        <w:t xml:space="preserve">Yetişkin Hastalıklarında Beslenme ve Diyetetik Uygulamaları II dersini alamaz; </w:t>
      </w:r>
      <w:r>
        <w:rPr>
          <w:rFonts w:eastAsia="Times New Roman"/>
          <w:lang w:eastAsia="tr-TR"/>
        </w:rPr>
        <w:t xml:space="preserve">BSD413- </w:t>
      </w:r>
      <w:r>
        <w:rPr>
          <w:color w:val="auto"/>
        </w:rPr>
        <w:t xml:space="preserve">Yetişkin Hastalıklarında Beslenme ve Diyetetik Uygulamaları II dersinden başarılı olamayan öğrenciler, </w:t>
      </w:r>
      <w:r>
        <w:rPr>
          <w:rFonts w:eastAsia="Times New Roman"/>
          <w:lang w:eastAsia="tr-TR"/>
        </w:rPr>
        <w:t>BSD413-</w:t>
      </w:r>
      <w:r>
        <w:rPr>
          <w:color w:val="auto"/>
        </w:rPr>
        <w:t xml:space="preserve"> Klinik Beslenme Erişkin Mesleki </w:t>
      </w:r>
      <w:proofErr w:type="spellStart"/>
      <w:r>
        <w:rPr>
          <w:color w:val="auto"/>
        </w:rPr>
        <w:t>Uygulaması’nı</w:t>
      </w:r>
      <w:proofErr w:type="spellEnd"/>
      <w:r>
        <w:rPr>
          <w:color w:val="auto"/>
        </w:rPr>
        <w:t xml:space="preserve"> alamaz. </w:t>
      </w:r>
    </w:p>
    <w:p w14:paraId="7C34D8AB" w14:textId="77777777" w:rsidR="0098311E" w:rsidRDefault="0098311E" w:rsidP="0098311E">
      <w:pPr>
        <w:pStyle w:val="Default"/>
        <w:spacing w:line="360" w:lineRule="auto"/>
        <w:jc w:val="both"/>
        <w:rPr>
          <w:color w:val="auto"/>
        </w:rPr>
      </w:pPr>
      <w:r>
        <w:rPr>
          <w:color w:val="auto"/>
        </w:rPr>
        <w:t>(3)</w:t>
      </w:r>
      <w:r>
        <w:rPr>
          <w:b/>
          <w:bCs/>
          <w:color w:val="auto"/>
        </w:rPr>
        <w:t xml:space="preserve"> </w:t>
      </w:r>
      <w:r>
        <w:rPr>
          <w:rFonts w:eastAsia="Times New Roman"/>
          <w:lang w:eastAsia="tr-TR"/>
        </w:rPr>
        <w:t>BSD323-</w:t>
      </w:r>
      <w:r>
        <w:rPr>
          <w:color w:val="auto"/>
        </w:rPr>
        <w:t xml:space="preserve">Toplum Beslenmesi- I dersinden başarılı olamayan öğrenciler, </w:t>
      </w:r>
      <w:r>
        <w:rPr>
          <w:rFonts w:eastAsia="Times New Roman"/>
          <w:lang w:eastAsia="tr-TR"/>
        </w:rPr>
        <w:t>BSD326-</w:t>
      </w:r>
      <w:r>
        <w:rPr>
          <w:color w:val="auto"/>
        </w:rPr>
        <w:t xml:space="preserve">Toplum Beslenmesi- II dersini alamaz; </w:t>
      </w:r>
      <w:r>
        <w:rPr>
          <w:rFonts w:eastAsia="Times New Roman"/>
          <w:lang w:eastAsia="tr-TR"/>
        </w:rPr>
        <w:t>BSD326-</w:t>
      </w:r>
      <w:r>
        <w:rPr>
          <w:color w:val="auto"/>
        </w:rPr>
        <w:t xml:space="preserve">Toplum Beslenmesi- II dersinden başarılı olamayan öğrenciler, </w:t>
      </w:r>
      <w:r>
        <w:rPr>
          <w:rFonts w:eastAsia="Times New Roman"/>
          <w:lang w:eastAsia="tr-TR"/>
        </w:rPr>
        <w:t xml:space="preserve">BSD419- </w:t>
      </w:r>
      <w:r>
        <w:rPr>
          <w:color w:val="auto"/>
        </w:rPr>
        <w:t xml:space="preserve">Toplum Sağlığında Beslenme Mesleki </w:t>
      </w:r>
      <w:proofErr w:type="spellStart"/>
      <w:r>
        <w:rPr>
          <w:color w:val="auto"/>
        </w:rPr>
        <w:t>Uygulaması’nı</w:t>
      </w:r>
      <w:proofErr w:type="spellEnd"/>
      <w:r>
        <w:rPr>
          <w:color w:val="auto"/>
        </w:rPr>
        <w:t xml:space="preserve"> alamaz.</w:t>
      </w:r>
    </w:p>
    <w:p w14:paraId="250B12CD" w14:textId="646AE225" w:rsidR="0098311E" w:rsidRDefault="0098311E" w:rsidP="0098311E">
      <w:pPr>
        <w:pStyle w:val="Default"/>
        <w:spacing w:line="360" w:lineRule="auto"/>
        <w:jc w:val="both"/>
        <w:rPr>
          <w:color w:val="auto"/>
        </w:rPr>
      </w:pPr>
      <w:r>
        <w:rPr>
          <w:color w:val="auto"/>
        </w:rPr>
        <w:t xml:space="preserve">(4) </w:t>
      </w:r>
      <w:r>
        <w:rPr>
          <w:rFonts w:eastAsia="Times New Roman"/>
          <w:lang w:eastAsia="tr-TR"/>
        </w:rPr>
        <w:t>BSD317-</w:t>
      </w:r>
      <w:r>
        <w:rPr>
          <w:color w:val="auto"/>
        </w:rPr>
        <w:t>Toplu Beslenme Sistemleri -I dersinden başarılı olamayan öğrenciler,</w:t>
      </w:r>
      <w:r>
        <w:rPr>
          <w:rFonts w:eastAsia="Times New Roman"/>
          <w:lang w:eastAsia="tr-TR"/>
        </w:rPr>
        <w:t xml:space="preserve"> BSD330-</w:t>
      </w:r>
      <w:r>
        <w:rPr>
          <w:color w:val="auto"/>
        </w:rPr>
        <w:t xml:space="preserve"> Toplu Beslenme Sistemleri -II dersini alamaz;</w:t>
      </w:r>
      <w:r>
        <w:rPr>
          <w:rFonts w:eastAsia="Times New Roman"/>
          <w:lang w:eastAsia="tr-TR"/>
        </w:rPr>
        <w:t xml:space="preserve"> BSD330-</w:t>
      </w:r>
      <w:r>
        <w:rPr>
          <w:color w:val="auto"/>
        </w:rPr>
        <w:t xml:space="preserve"> Toplu Beslenme Sistemleri -II dersinden başarılı olamayan öğrenciler, </w:t>
      </w:r>
      <w:r>
        <w:rPr>
          <w:rFonts w:eastAsia="Times New Roman"/>
          <w:lang w:eastAsia="tr-TR"/>
        </w:rPr>
        <w:t xml:space="preserve">BSD420- </w:t>
      </w:r>
      <w:r>
        <w:rPr>
          <w:color w:val="auto"/>
        </w:rPr>
        <w:t xml:space="preserve">Toplu Beslenme Sistemleri Mesleki </w:t>
      </w:r>
      <w:proofErr w:type="spellStart"/>
      <w:r>
        <w:rPr>
          <w:color w:val="auto"/>
        </w:rPr>
        <w:t>Uygulaması’nı</w:t>
      </w:r>
      <w:proofErr w:type="spellEnd"/>
      <w:r>
        <w:rPr>
          <w:color w:val="auto"/>
        </w:rPr>
        <w:t xml:space="preserve"> alamaz. </w:t>
      </w:r>
    </w:p>
    <w:tbl>
      <w:tblPr>
        <w:tblpPr w:leftFromText="45" w:rightFromText="45" w:vertAnchor="text" w:horzAnchor="margin" w:tblpXSpec="center" w:tblpY="63"/>
        <w:tblW w:w="10909" w:type="dxa"/>
        <w:tblCellMar>
          <w:left w:w="70" w:type="dxa"/>
          <w:right w:w="70" w:type="dxa"/>
        </w:tblCellMar>
        <w:tblLook w:val="04A0" w:firstRow="1" w:lastRow="0" w:firstColumn="1" w:lastColumn="0" w:noHBand="0" w:noVBand="1"/>
      </w:tblPr>
      <w:tblGrid>
        <w:gridCol w:w="3569"/>
        <w:gridCol w:w="3385"/>
        <w:gridCol w:w="3955"/>
      </w:tblGrid>
      <w:tr w:rsidR="0098311E" w:rsidRPr="000154F7" w14:paraId="303F249F" w14:textId="77777777" w:rsidTr="00EE245E">
        <w:trPr>
          <w:trHeight w:val="1130"/>
        </w:trPr>
        <w:tc>
          <w:tcPr>
            <w:tcW w:w="35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DEED8" w14:textId="4C7CF2DD" w:rsidR="0098311E" w:rsidRPr="000154F7" w:rsidRDefault="00167144" w:rsidP="00EE245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Uygulamalı </w:t>
            </w:r>
            <w:r w:rsidR="0098311E" w:rsidRPr="000154F7">
              <w:rPr>
                <w:rFonts w:ascii="Times New Roman" w:eastAsia="Times New Roman" w:hAnsi="Times New Roman" w:cs="Times New Roman"/>
                <w:b/>
                <w:bCs/>
                <w:sz w:val="24"/>
                <w:szCs w:val="24"/>
                <w:lang w:eastAsia="tr-TR"/>
              </w:rPr>
              <w:t>Dersler</w:t>
            </w:r>
          </w:p>
        </w:tc>
        <w:tc>
          <w:tcPr>
            <w:tcW w:w="3385" w:type="dxa"/>
            <w:tcBorders>
              <w:top w:val="single" w:sz="8" w:space="0" w:color="auto"/>
              <w:left w:val="nil"/>
              <w:bottom w:val="single" w:sz="8" w:space="0" w:color="auto"/>
              <w:right w:val="single" w:sz="8" w:space="0" w:color="auto"/>
            </w:tcBorders>
            <w:shd w:val="clear" w:color="auto" w:fill="auto"/>
            <w:vAlign w:val="center"/>
            <w:hideMark/>
          </w:tcPr>
          <w:p w14:paraId="2D00B08F" w14:textId="05F96AA5" w:rsidR="0098311E" w:rsidRPr="000154F7" w:rsidRDefault="00167144" w:rsidP="00EE245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Uygulamalı </w:t>
            </w:r>
            <w:r w:rsidR="007A7026">
              <w:rPr>
                <w:rFonts w:ascii="Times New Roman" w:eastAsia="Times New Roman" w:hAnsi="Times New Roman" w:cs="Times New Roman"/>
                <w:b/>
                <w:bCs/>
                <w:sz w:val="24"/>
                <w:szCs w:val="24"/>
                <w:lang w:eastAsia="tr-TR"/>
              </w:rPr>
              <w:t>Dersleri</w:t>
            </w:r>
            <w:r w:rsidRPr="000154F7">
              <w:rPr>
                <w:rFonts w:ascii="Times New Roman" w:eastAsia="Times New Roman" w:hAnsi="Times New Roman" w:cs="Times New Roman"/>
                <w:b/>
                <w:bCs/>
                <w:sz w:val="24"/>
                <w:szCs w:val="24"/>
                <w:lang w:eastAsia="tr-TR"/>
              </w:rPr>
              <w:t xml:space="preserve"> </w:t>
            </w:r>
            <w:r w:rsidR="0098311E" w:rsidRPr="000154F7">
              <w:rPr>
                <w:rFonts w:ascii="Times New Roman" w:eastAsia="Times New Roman" w:hAnsi="Times New Roman" w:cs="Times New Roman"/>
                <w:b/>
                <w:bCs/>
                <w:sz w:val="24"/>
                <w:szCs w:val="24"/>
                <w:lang w:eastAsia="tr-TR"/>
              </w:rPr>
              <w:t>Almak İçin Başarılı Olunması Gereken Ders</w:t>
            </w:r>
          </w:p>
        </w:tc>
        <w:tc>
          <w:tcPr>
            <w:tcW w:w="3955" w:type="dxa"/>
            <w:tcBorders>
              <w:top w:val="single" w:sz="8" w:space="0" w:color="auto"/>
              <w:left w:val="nil"/>
              <w:bottom w:val="single" w:sz="8" w:space="0" w:color="auto"/>
              <w:right w:val="single" w:sz="8" w:space="0" w:color="auto"/>
            </w:tcBorders>
            <w:shd w:val="clear" w:color="auto" w:fill="auto"/>
            <w:vAlign w:val="center"/>
            <w:hideMark/>
          </w:tcPr>
          <w:p w14:paraId="0E821A7F" w14:textId="77777777" w:rsidR="0098311E" w:rsidRPr="000154F7" w:rsidRDefault="0098311E" w:rsidP="00EE245E">
            <w:pPr>
              <w:spacing w:after="0" w:line="240" w:lineRule="auto"/>
              <w:jc w:val="center"/>
              <w:rPr>
                <w:rFonts w:ascii="Times New Roman" w:eastAsia="Times New Roman" w:hAnsi="Times New Roman" w:cs="Times New Roman"/>
                <w:b/>
                <w:bCs/>
                <w:sz w:val="24"/>
                <w:szCs w:val="24"/>
                <w:lang w:eastAsia="tr-TR"/>
              </w:rPr>
            </w:pPr>
            <w:r w:rsidRPr="000154F7">
              <w:rPr>
                <w:rFonts w:ascii="Times New Roman" w:eastAsia="Times New Roman" w:hAnsi="Times New Roman" w:cs="Times New Roman"/>
                <w:b/>
                <w:bCs/>
                <w:sz w:val="24"/>
                <w:szCs w:val="24"/>
                <w:lang w:eastAsia="tr-TR"/>
              </w:rPr>
              <w:t>Önkoşul Dersini Alabilmek İçin Başarılı Olunması Gereken Ders</w:t>
            </w:r>
          </w:p>
        </w:tc>
      </w:tr>
      <w:tr w:rsidR="0098311E" w:rsidRPr="000154F7" w14:paraId="0DFDCE10" w14:textId="77777777" w:rsidTr="00EE245E">
        <w:trPr>
          <w:trHeight w:val="1338"/>
        </w:trPr>
        <w:tc>
          <w:tcPr>
            <w:tcW w:w="3569" w:type="dxa"/>
            <w:tcBorders>
              <w:top w:val="nil"/>
              <w:left w:val="single" w:sz="8" w:space="0" w:color="auto"/>
              <w:bottom w:val="nil"/>
              <w:right w:val="single" w:sz="8" w:space="0" w:color="auto"/>
            </w:tcBorders>
            <w:shd w:val="clear" w:color="auto" w:fill="auto"/>
            <w:vAlign w:val="center"/>
            <w:hideMark/>
          </w:tcPr>
          <w:p w14:paraId="016CC13B" w14:textId="77777777" w:rsidR="0098311E" w:rsidRPr="00040292" w:rsidRDefault="0098311E" w:rsidP="00EE245E">
            <w:pPr>
              <w:jc w:val="both"/>
              <w:rPr>
                <w:rFonts w:ascii="Times New Roman" w:hAnsi="Times New Roman" w:cs="Times New Roman"/>
                <w:color w:val="000000"/>
                <w:sz w:val="24"/>
                <w:szCs w:val="24"/>
              </w:rPr>
            </w:pPr>
            <w:r w:rsidRPr="00040292">
              <w:rPr>
                <w:rFonts w:ascii="Times New Roman" w:hAnsi="Times New Roman" w:cs="Times New Roman"/>
                <w:color w:val="000000"/>
                <w:sz w:val="24"/>
                <w:szCs w:val="24"/>
              </w:rPr>
              <w:t xml:space="preserve">BSD411- </w:t>
            </w:r>
            <w:r w:rsidRPr="00040292">
              <w:rPr>
                <w:rFonts w:ascii="Times New Roman" w:eastAsia="Times New Roman" w:hAnsi="Times New Roman" w:cs="Times New Roman"/>
                <w:sz w:val="24"/>
                <w:szCs w:val="24"/>
                <w:lang w:eastAsia="tr-TR"/>
              </w:rPr>
              <w:t>Klinik Beslenme Çocuk Mesleki Uygulaması</w:t>
            </w:r>
          </w:p>
        </w:tc>
        <w:tc>
          <w:tcPr>
            <w:tcW w:w="3385" w:type="dxa"/>
            <w:tcBorders>
              <w:top w:val="nil"/>
              <w:left w:val="nil"/>
              <w:bottom w:val="nil"/>
              <w:right w:val="single" w:sz="8" w:space="0" w:color="auto"/>
            </w:tcBorders>
            <w:shd w:val="clear" w:color="auto" w:fill="auto"/>
            <w:vAlign w:val="center"/>
            <w:hideMark/>
          </w:tcPr>
          <w:p w14:paraId="443DA344"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BSD324-</w:t>
            </w:r>
            <w:r>
              <w:rPr>
                <w:rFonts w:ascii="Times New Roman" w:eastAsia="Times New Roman" w:hAnsi="Times New Roman" w:cs="Times New Roman"/>
                <w:sz w:val="24"/>
                <w:szCs w:val="24"/>
                <w:lang w:eastAsia="tr-TR"/>
              </w:rPr>
              <w:t xml:space="preserve"> </w:t>
            </w:r>
            <w:r w:rsidRPr="000154F7">
              <w:rPr>
                <w:rFonts w:ascii="Times New Roman" w:eastAsia="Times New Roman" w:hAnsi="Times New Roman" w:cs="Times New Roman"/>
                <w:sz w:val="24"/>
                <w:szCs w:val="24"/>
                <w:lang w:eastAsia="tr-TR"/>
              </w:rPr>
              <w:t>Çocuk Hastalıklarında Beslenme ve Diyetetik Uygulamaları II</w:t>
            </w:r>
          </w:p>
        </w:tc>
        <w:tc>
          <w:tcPr>
            <w:tcW w:w="3955" w:type="dxa"/>
            <w:tcBorders>
              <w:top w:val="nil"/>
              <w:left w:val="nil"/>
              <w:bottom w:val="nil"/>
              <w:right w:val="single" w:sz="8" w:space="0" w:color="auto"/>
            </w:tcBorders>
            <w:shd w:val="clear" w:color="auto" w:fill="auto"/>
            <w:vAlign w:val="center"/>
            <w:hideMark/>
          </w:tcPr>
          <w:p w14:paraId="0BAD2F57"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BSD315-</w:t>
            </w:r>
            <w:r>
              <w:rPr>
                <w:rFonts w:ascii="Times New Roman" w:eastAsia="Times New Roman" w:hAnsi="Times New Roman" w:cs="Times New Roman"/>
                <w:sz w:val="24"/>
                <w:szCs w:val="24"/>
                <w:lang w:eastAsia="tr-TR"/>
              </w:rPr>
              <w:t xml:space="preserve"> </w:t>
            </w:r>
            <w:r w:rsidRPr="000154F7">
              <w:rPr>
                <w:rFonts w:ascii="Times New Roman" w:eastAsia="Times New Roman" w:hAnsi="Times New Roman" w:cs="Times New Roman"/>
                <w:sz w:val="24"/>
                <w:szCs w:val="24"/>
                <w:lang w:eastAsia="tr-TR"/>
              </w:rPr>
              <w:t>Çocuk Hastalıklarında Beslenme ve Diyetetik Uygulamaları I</w:t>
            </w:r>
          </w:p>
        </w:tc>
      </w:tr>
      <w:tr w:rsidR="0098311E" w:rsidRPr="000154F7" w14:paraId="7D6CEBE0" w14:textId="77777777" w:rsidTr="00EE245E">
        <w:trPr>
          <w:trHeight w:val="688"/>
        </w:trPr>
        <w:tc>
          <w:tcPr>
            <w:tcW w:w="35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6EACB"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653FB8">
              <w:rPr>
                <w:rFonts w:ascii="Times New Roman" w:eastAsia="Times New Roman" w:hAnsi="Times New Roman" w:cs="Times New Roman"/>
                <w:sz w:val="24"/>
                <w:szCs w:val="24"/>
                <w:lang w:eastAsia="tr-TR"/>
              </w:rPr>
              <w:t>BSD413</w:t>
            </w:r>
            <w:r>
              <w:rPr>
                <w:rFonts w:ascii="Times New Roman" w:eastAsia="Times New Roman" w:hAnsi="Times New Roman" w:cs="Times New Roman"/>
                <w:sz w:val="24"/>
                <w:szCs w:val="24"/>
                <w:lang w:eastAsia="tr-TR"/>
              </w:rPr>
              <w:t xml:space="preserve">- </w:t>
            </w:r>
            <w:r w:rsidRPr="000154F7">
              <w:rPr>
                <w:rFonts w:ascii="Times New Roman" w:eastAsia="Times New Roman" w:hAnsi="Times New Roman" w:cs="Times New Roman"/>
                <w:sz w:val="24"/>
                <w:szCs w:val="24"/>
                <w:lang w:eastAsia="tr-TR"/>
              </w:rPr>
              <w:t>Klinik Beslenme Erişkin Mesleki Uygulaması</w:t>
            </w:r>
          </w:p>
        </w:tc>
        <w:tc>
          <w:tcPr>
            <w:tcW w:w="3385" w:type="dxa"/>
            <w:tcBorders>
              <w:top w:val="single" w:sz="8" w:space="0" w:color="auto"/>
              <w:left w:val="nil"/>
              <w:bottom w:val="single" w:sz="8" w:space="0" w:color="auto"/>
              <w:right w:val="single" w:sz="8" w:space="0" w:color="auto"/>
            </w:tcBorders>
            <w:shd w:val="clear" w:color="auto" w:fill="auto"/>
            <w:vAlign w:val="center"/>
            <w:hideMark/>
          </w:tcPr>
          <w:p w14:paraId="3BFA4351"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BSD322-Yetişkin Hastalıklarında Beslenme ve Diyetetik Uygulamaları II</w:t>
            </w:r>
          </w:p>
        </w:tc>
        <w:tc>
          <w:tcPr>
            <w:tcW w:w="3955" w:type="dxa"/>
            <w:tcBorders>
              <w:top w:val="single" w:sz="8" w:space="0" w:color="auto"/>
              <w:left w:val="nil"/>
              <w:bottom w:val="single" w:sz="8" w:space="0" w:color="auto"/>
              <w:right w:val="single" w:sz="8" w:space="0" w:color="auto"/>
            </w:tcBorders>
            <w:shd w:val="clear" w:color="auto" w:fill="auto"/>
            <w:vAlign w:val="center"/>
            <w:hideMark/>
          </w:tcPr>
          <w:p w14:paraId="0AF53E8A"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 xml:space="preserve">BSD313-Yetişkin Hastalıklarında Beslenme ve Diyetetik Uygulamaları I </w:t>
            </w:r>
          </w:p>
        </w:tc>
      </w:tr>
      <w:tr w:rsidR="0098311E" w:rsidRPr="000154F7" w14:paraId="210386FC" w14:textId="77777777" w:rsidTr="00EE245E">
        <w:trPr>
          <w:trHeight w:val="727"/>
        </w:trPr>
        <w:tc>
          <w:tcPr>
            <w:tcW w:w="3569" w:type="dxa"/>
            <w:tcBorders>
              <w:top w:val="nil"/>
              <w:left w:val="single" w:sz="8" w:space="0" w:color="auto"/>
              <w:bottom w:val="single" w:sz="8" w:space="0" w:color="auto"/>
              <w:right w:val="single" w:sz="8" w:space="0" w:color="auto"/>
            </w:tcBorders>
            <w:shd w:val="clear" w:color="auto" w:fill="auto"/>
            <w:vAlign w:val="center"/>
            <w:hideMark/>
          </w:tcPr>
          <w:p w14:paraId="56A1F5F9"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653FB8">
              <w:rPr>
                <w:rFonts w:ascii="Times New Roman" w:eastAsia="Times New Roman" w:hAnsi="Times New Roman" w:cs="Times New Roman"/>
                <w:sz w:val="24"/>
                <w:szCs w:val="24"/>
                <w:lang w:eastAsia="tr-TR"/>
              </w:rPr>
              <w:t>BSD419</w:t>
            </w:r>
            <w:r>
              <w:rPr>
                <w:rFonts w:ascii="Times New Roman" w:eastAsia="Times New Roman" w:hAnsi="Times New Roman" w:cs="Times New Roman"/>
                <w:sz w:val="24"/>
                <w:szCs w:val="24"/>
                <w:lang w:eastAsia="tr-TR"/>
              </w:rPr>
              <w:t xml:space="preserve">- </w:t>
            </w:r>
            <w:r w:rsidRPr="000154F7">
              <w:rPr>
                <w:rFonts w:ascii="Times New Roman" w:eastAsia="Times New Roman" w:hAnsi="Times New Roman" w:cs="Times New Roman"/>
                <w:sz w:val="24"/>
                <w:szCs w:val="24"/>
                <w:lang w:eastAsia="tr-TR"/>
              </w:rPr>
              <w:t xml:space="preserve">Toplum Sağlığında Beslenme Mesleki Uygulaması </w:t>
            </w:r>
          </w:p>
        </w:tc>
        <w:tc>
          <w:tcPr>
            <w:tcW w:w="3385" w:type="dxa"/>
            <w:tcBorders>
              <w:top w:val="nil"/>
              <w:left w:val="nil"/>
              <w:bottom w:val="single" w:sz="8" w:space="0" w:color="auto"/>
              <w:right w:val="single" w:sz="8" w:space="0" w:color="auto"/>
            </w:tcBorders>
            <w:shd w:val="clear" w:color="auto" w:fill="auto"/>
            <w:vAlign w:val="center"/>
            <w:hideMark/>
          </w:tcPr>
          <w:p w14:paraId="1E662634"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BSD326-Toplum Beslenmesi- II</w:t>
            </w:r>
          </w:p>
        </w:tc>
        <w:tc>
          <w:tcPr>
            <w:tcW w:w="3955" w:type="dxa"/>
            <w:tcBorders>
              <w:top w:val="nil"/>
              <w:left w:val="nil"/>
              <w:bottom w:val="nil"/>
              <w:right w:val="single" w:sz="8" w:space="0" w:color="auto"/>
            </w:tcBorders>
            <w:shd w:val="clear" w:color="auto" w:fill="auto"/>
            <w:vAlign w:val="center"/>
            <w:hideMark/>
          </w:tcPr>
          <w:p w14:paraId="4FD45D13"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 xml:space="preserve">BSD323-Toplum Beslenmesi- I </w:t>
            </w:r>
          </w:p>
        </w:tc>
      </w:tr>
      <w:tr w:rsidR="0098311E" w:rsidRPr="000154F7" w14:paraId="03F3F851" w14:textId="77777777" w:rsidTr="00EE245E">
        <w:trPr>
          <w:trHeight w:val="753"/>
        </w:trPr>
        <w:tc>
          <w:tcPr>
            <w:tcW w:w="3569" w:type="dxa"/>
            <w:tcBorders>
              <w:top w:val="nil"/>
              <w:left w:val="single" w:sz="8" w:space="0" w:color="auto"/>
              <w:bottom w:val="single" w:sz="8" w:space="0" w:color="auto"/>
              <w:right w:val="single" w:sz="8" w:space="0" w:color="auto"/>
            </w:tcBorders>
            <w:shd w:val="clear" w:color="auto" w:fill="auto"/>
            <w:vAlign w:val="center"/>
            <w:hideMark/>
          </w:tcPr>
          <w:p w14:paraId="1F5E264C"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40292">
              <w:rPr>
                <w:rFonts w:ascii="Times New Roman" w:eastAsia="Times New Roman" w:hAnsi="Times New Roman" w:cs="Times New Roman"/>
                <w:sz w:val="24"/>
                <w:szCs w:val="24"/>
                <w:lang w:eastAsia="tr-TR"/>
              </w:rPr>
              <w:t>BSD420</w:t>
            </w:r>
            <w:r>
              <w:rPr>
                <w:rFonts w:ascii="Times New Roman" w:eastAsia="Times New Roman" w:hAnsi="Times New Roman" w:cs="Times New Roman"/>
                <w:sz w:val="24"/>
                <w:szCs w:val="24"/>
                <w:lang w:eastAsia="tr-TR"/>
              </w:rPr>
              <w:t xml:space="preserve">- </w:t>
            </w:r>
            <w:r w:rsidRPr="000154F7">
              <w:rPr>
                <w:rFonts w:ascii="Times New Roman" w:eastAsia="Times New Roman" w:hAnsi="Times New Roman" w:cs="Times New Roman"/>
                <w:sz w:val="24"/>
                <w:szCs w:val="24"/>
                <w:lang w:eastAsia="tr-TR"/>
              </w:rPr>
              <w:t xml:space="preserve">Toplu Beslenme Sistemleri Mesleki Uygulaması </w:t>
            </w:r>
          </w:p>
        </w:tc>
        <w:tc>
          <w:tcPr>
            <w:tcW w:w="3385" w:type="dxa"/>
            <w:tcBorders>
              <w:top w:val="nil"/>
              <w:left w:val="nil"/>
              <w:bottom w:val="single" w:sz="8" w:space="0" w:color="auto"/>
              <w:right w:val="single" w:sz="8" w:space="0" w:color="auto"/>
            </w:tcBorders>
            <w:shd w:val="clear" w:color="auto" w:fill="auto"/>
            <w:vAlign w:val="center"/>
            <w:hideMark/>
          </w:tcPr>
          <w:p w14:paraId="79F006A6"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BSD330-Toplu Beslenme Sistemleri -II</w:t>
            </w:r>
          </w:p>
        </w:tc>
        <w:tc>
          <w:tcPr>
            <w:tcW w:w="3955" w:type="dxa"/>
            <w:tcBorders>
              <w:top w:val="single" w:sz="8" w:space="0" w:color="auto"/>
              <w:left w:val="nil"/>
              <w:bottom w:val="single" w:sz="8" w:space="0" w:color="auto"/>
              <w:right w:val="single" w:sz="8" w:space="0" w:color="auto"/>
            </w:tcBorders>
            <w:shd w:val="clear" w:color="auto" w:fill="auto"/>
            <w:vAlign w:val="center"/>
            <w:hideMark/>
          </w:tcPr>
          <w:p w14:paraId="083C14BB" w14:textId="77777777" w:rsidR="0098311E" w:rsidRPr="000154F7" w:rsidRDefault="0098311E" w:rsidP="00EE245E">
            <w:pPr>
              <w:spacing w:after="0" w:line="240" w:lineRule="auto"/>
              <w:jc w:val="both"/>
              <w:rPr>
                <w:rFonts w:ascii="Times New Roman" w:eastAsia="Times New Roman" w:hAnsi="Times New Roman" w:cs="Times New Roman"/>
                <w:sz w:val="24"/>
                <w:szCs w:val="24"/>
                <w:lang w:eastAsia="tr-TR"/>
              </w:rPr>
            </w:pPr>
            <w:r w:rsidRPr="000154F7">
              <w:rPr>
                <w:rFonts w:ascii="Times New Roman" w:eastAsia="Times New Roman" w:hAnsi="Times New Roman" w:cs="Times New Roman"/>
                <w:sz w:val="24"/>
                <w:szCs w:val="24"/>
                <w:lang w:eastAsia="tr-TR"/>
              </w:rPr>
              <w:t>BSD317-Toplu Beslenme Sistemleri -I</w:t>
            </w:r>
          </w:p>
        </w:tc>
      </w:tr>
      <w:bookmarkEnd w:id="1"/>
    </w:tbl>
    <w:p w14:paraId="35AFD673" w14:textId="77777777" w:rsidR="007A7026" w:rsidRPr="00722AD3" w:rsidRDefault="007A7026" w:rsidP="003D32F9">
      <w:pPr>
        <w:pStyle w:val="Default"/>
        <w:spacing w:line="360" w:lineRule="auto"/>
        <w:rPr>
          <w:b/>
          <w:bCs/>
          <w:color w:val="auto"/>
        </w:rPr>
      </w:pPr>
    </w:p>
    <w:p w14:paraId="71A8AB07" w14:textId="540CA405" w:rsidR="00A52C10" w:rsidRPr="00722AD3" w:rsidRDefault="00E70D88" w:rsidP="00E41526">
      <w:pPr>
        <w:pStyle w:val="Default"/>
        <w:spacing w:line="360" w:lineRule="auto"/>
        <w:jc w:val="center"/>
        <w:rPr>
          <w:b/>
          <w:bCs/>
          <w:color w:val="auto"/>
        </w:rPr>
      </w:pPr>
      <w:r w:rsidRPr="00722AD3">
        <w:rPr>
          <w:b/>
          <w:bCs/>
          <w:color w:val="auto"/>
        </w:rPr>
        <w:t>ÜÇÜNCÜ</w:t>
      </w:r>
      <w:r w:rsidR="00A52C10" w:rsidRPr="00722AD3">
        <w:rPr>
          <w:b/>
          <w:bCs/>
          <w:color w:val="auto"/>
        </w:rPr>
        <w:t xml:space="preserve"> BÖLÜM</w:t>
      </w:r>
    </w:p>
    <w:p w14:paraId="6EB62274" w14:textId="4C44E6C8" w:rsidR="00A52C10" w:rsidRPr="00722AD3" w:rsidRDefault="00A52C10" w:rsidP="003D32F9">
      <w:pPr>
        <w:pStyle w:val="Default"/>
        <w:spacing w:line="360" w:lineRule="auto"/>
        <w:jc w:val="center"/>
        <w:rPr>
          <w:b/>
          <w:bCs/>
          <w:color w:val="auto"/>
        </w:rPr>
      </w:pPr>
      <w:r w:rsidRPr="00722AD3">
        <w:rPr>
          <w:b/>
          <w:bCs/>
          <w:color w:val="auto"/>
        </w:rPr>
        <w:t>Son Hükümler</w:t>
      </w:r>
    </w:p>
    <w:p w14:paraId="10951189" w14:textId="77777777" w:rsidR="00A52C10" w:rsidRPr="00722AD3" w:rsidRDefault="00A52C10" w:rsidP="00E41526">
      <w:pPr>
        <w:pStyle w:val="Default"/>
        <w:spacing w:line="360" w:lineRule="auto"/>
        <w:jc w:val="both"/>
        <w:rPr>
          <w:color w:val="auto"/>
        </w:rPr>
      </w:pPr>
      <w:r w:rsidRPr="00722AD3">
        <w:rPr>
          <w:b/>
          <w:bCs/>
          <w:color w:val="auto"/>
        </w:rPr>
        <w:t xml:space="preserve">Hüküm Bulunmayan Haller </w:t>
      </w:r>
    </w:p>
    <w:p w14:paraId="41CE7AD4" w14:textId="0F14BC60" w:rsidR="00A52C10" w:rsidRPr="00722AD3" w:rsidRDefault="00A52C10" w:rsidP="00E41526">
      <w:pPr>
        <w:pStyle w:val="Default"/>
        <w:spacing w:line="360" w:lineRule="auto"/>
        <w:jc w:val="both"/>
        <w:rPr>
          <w:color w:val="auto"/>
        </w:rPr>
      </w:pPr>
      <w:r w:rsidRPr="00722AD3">
        <w:rPr>
          <w:b/>
          <w:bCs/>
          <w:color w:val="auto"/>
        </w:rPr>
        <w:t xml:space="preserve">MADDE </w:t>
      </w:r>
      <w:r w:rsidR="00A06D7A">
        <w:rPr>
          <w:b/>
          <w:bCs/>
          <w:color w:val="auto"/>
        </w:rPr>
        <w:t>1</w:t>
      </w:r>
      <w:r w:rsidR="007A7026">
        <w:rPr>
          <w:b/>
          <w:bCs/>
          <w:color w:val="auto"/>
        </w:rPr>
        <w:t>8</w:t>
      </w:r>
      <w:r w:rsidRPr="00722AD3">
        <w:rPr>
          <w:b/>
          <w:bCs/>
          <w:color w:val="auto"/>
        </w:rPr>
        <w:t xml:space="preserve">- </w:t>
      </w:r>
      <w:r w:rsidRPr="00722AD3">
        <w:rPr>
          <w:color w:val="auto"/>
        </w:rPr>
        <w:t>(1) Bu Yönergede hüküm bulunmayan hâllerde; ‘’</w:t>
      </w:r>
      <w:r w:rsidR="003D32F9" w:rsidRPr="00722AD3">
        <w:rPr>
          <w:color w:val="auto"/>
        </w:rPr>
        <w:t xml:space="preserve"> İzmir Demokrasi Üniversitesi Ön Lisans ve Lisans Eğitim – Öğretim ve Sınav Yönetmeliği</w:t>
      </w:r>
      <w:r w:rsidRPr="00722AD3">
        <w:rPr>
          <w:color w:val="auto"/>
        </w:rPr>
        <w:t>, “</w:t>
      </w:r>
      <w:r w:rsidR="00FF6656" w:rsidRPr="00722AD3">
        <w:rPr>
          <w:color w:val="auto"/>
        </w:rPr>
        <w:t>İzmir Demokrasi</w:t>
      </w:r>
      <w:r w:rsidRPr="00722AD3">
        <w:rPr>
          <w:color w:val="auto"/>
        </w:rPr>
        <w:t xml:space="preserve"> Üniversitesi Sağlık Bilimleri Fakültesi Eğitim-Öğretim ve Sınav Yönergesi” ve Üniversite Senatosunun kararları uygulanır. </w:t>
      </w:r>
    </w:p>
    <w:p w14:paraId="294AEA7D" w14:textId="77777777" w:rsidR="00A52C10" w:rsidRPr="00722AD3" w:rsidRDefault="00A52C10" w:rsidP="00E41526">
      <w:pPr>
        <w:pStyle w:val="Default"/>
        <w:spacing w:line="360" w:lineRule="auto"/>
        <w:jc w:val="both"/>
        <w:rPr>
          <w:color w:val="auto"/>
        </w:rPr>
      </w:pPr>
      <w:r w:rsidRPr="00722AD3">
        <w:rPr>
          <w:b/>
          <w:bCs/>
          <w:color w:val="auto"/>
        </w:rPr>
        <w:t xml:space="preserve">Yürürlük </w:t>
      </w:r>
    </w:p>
    <w:p w14:paraId="3A127E39" w14:textId="5F7B8042" w:rsidR="00A52C10" w:rsidRPr="00722AD3" w:rsidRDefault="00A52C10" w:rsidP="00E41526">
      <w:pPr>
        <w:pStyle w:val="Default"/>
        <w:spacing w:line="360" w:lineRule="auto"/>
        <w:jc w:val="both"/>
        <w:rPr>
          <w:color w:val="auto"/>
        </w:rPr>
      </w:pPr>
      <w:r w:rsidRPr="00722AD3">
        <w:rPr>
          <w:b/>
          <w:bCs/>
          <w:color w:val="auto"/>
        </w:rPr>
        <w:t xml:space="preserve">MADDE </w:t>
      </w:r>
      <w:r w:rsidR="007A7026">
        <w:rPr>
          <w:b/>
          <w:bCs/>
          <w:color w:val="auto"/>
        </w:rPr>
        <w:t>19</w:t>
      </w:r>
      <w:r w:rsidRPr="00722AD3">
        <w:rPr>
          <w:b/>
          <w:bCs/>
          <w:color w:val="auto"/>
        </w:rPr>
        <w:t xml:space="preserve">- </w:t>
      </w:r>
      <w:r w:rsidRPr="00722AD3">
        <w:rPr>
          <w:color w:val="auto"/>
        </w:rPr>
        <w:t xml:space="preserve">(1) Bu Yönerge, </w:t>
      </w:r>
      <w:r w:rsidR="00FF6656" w:rsidRPr="00722AD3">
        <w:rPr>
          <w:color w:val="auto"/>
        </w:rPr>
        <w:t>İzmir Demokrasi</w:t>
      </w:r>
      <w:r w:rsidRPr="00722AD3">
        <w:rPr>
          <w:color w:val="auto"/>
        </w:rPr>
        <w:t xml:space="preserve"> Üniversitesi Senatosu tarafından kabul edildiği tarihte yürürlüğe girer. </w:t>
      </w:r>
    </w:p>
    <w:p w14:paraId="72812F1D" w14:textId="77777777" w:rsidR="00A52C10" w:rsidRPr="00722AD3" w:rsidRDefault="00A52C10" w:rsidP="00E41526">
      <w:pPr>
        <w:pStyle w:val="Default"/>
        <w:spacing w:line="360" w:lineRule="auto"/>
        <w:jc w:val="both"/>
        <w:rPr>
          <w:color w:val="auto"/>
        </w:rPr>
      </w:pPr>
      <w:r w:rsidRPr="00722AD3">
        <w:rPr>
          <w:b/>
          <w:bCs/>
          <w:color w:val="auto"/>
        </w:rPr>
        <w:t xml:space="preserve">Yürütme </w:t>
      </w:r>
    </w:p>
    <w:p w14:paraId="6BD5B739" w14:textId="7CD3D478" w:rsidR="00A52C10" w:rsidRPr="00AE266F" w:rsidRDefault="00A52C10" w:rsidP="00E41526">
      <w:pPr>
        <w:pStyle w:val="GvdeMetni"/>
        <w:spacing w:line="360" w:lineRule="auto"/>
        <w:jc w:val="both"/>
      </w:pPr>
      <w:r w:rsidRPr="00722AD3">
        <w:rPr>
          <w:b/>
          <w:bCs/>
        </w:rPr>
        <w:t xml:space="preserve">MADDE </w:t>
      </w:r>
      <w:r w:rsidR="00807AFF" w:rsidRPr="00722AD3">
        <w:rPr>
          <w:b/>
          <w:bCs/>
        </w:rPr>
        <w:t>2</w:t>
      </w:r>
      <w:r w:rsidR="007A7026">
        <w:rPr>
          <w:b/>
          <w:bCs/>
        </w:rPr>
        <w:t>0</w:t>
      </w:r>
      <w:r w:rsidRPr="00722AD3">
        <w:rPr>
          <w:b/>
          <w:bCs/>
        </w:rPr>
        <w:t xml:space="preserve">- </w:t>
      </w:r>
      <w:r w:rsidRPr="00722AD3">
        <w:t xml:space="preserve">(1) Bu Yönerge hükümleri, </w:t>
      </w:r>
      <w:r w:rsidR="00FF6656" w:rsidRPr="00722AD3">
        <w:t xml:space="preserve">İzmir Demokrasi </w:t>
      </w:r>
      <w:r w:rsidRPr="00722AD3">
        <w:t xml:space="preserve">Üniversitesi </w:t>
      </w:r>
      <w:r w:rsidR="003D32F9" w:rsidRPr="00722AD3">
        <w:t xml:space="preserve">Rektörü </w:t>
      </w:r>
      <w:r w:rsidRPr="00722AD3">
        <w:t>tarafından yürütülür.</w:t>
      </w:r>
    </w:p>
    <w:sectPr w:rsidR="00A52C10" w:rsidRPr="00AE266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55B9" w14:textId="77777777" w:rsidR="00F23C0A" w:rsidRDefault="00F23C0A" w:rsidP="00F75358">
      <w:pPr>
        <w:spacing w:after="0" w:line="240" w:lineRule="auto"/>
      </w:pPr>
      <w:r>
        <w:separator/>
      </w:r>
    </w:p>
  </w:endnote>
  <w:endnote w:type="continuationSeparator" w:id="0">
    <w:p w14:paraId="7F260140" w14:textId="77777777" w:rsidR="00F23C0A" w:rsidRDefault="00F23C0A" w:rsidP="00F7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FAF1" w14:textId="77777777" w:rsidR="00F23C0A" w:rsidRDefault="00F23C0A" w:rsidP="00F75358">
      <w:pPr>
        <w:spacing w:after="0" w:line="240" w:lineRule="auto"/>
      </w:pPr>
      <w:r>
        <w:separator/>
      </w:r>
    </w:p>
  </w:footnote>
  <w:footnote w:type="continuationSeparator" w:id="0">
    <w:p w14:paraId="2682F1ED" w14:textId="77777777" w:rsidR="00F23C0A" w:rsidRDefault="00F23C0A" w:rsidP="00F75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92D"/>
    <w:multiLevelType w:val="hybridMultilevel"/>
    <w:tmpl w:val="CC32245A"/>
    <w:lvl w:ilvl="0" w:tplc="F5B023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252E7B"/>
    <w:multiLevelType w:val="multilevel"/>
    <w:tmpl w:val="BD480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3E75890"/>
    <w:multiLevelType w:val="multilevel"/>
    <w:tmpl w:val="C4CA2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88"/>
    <w:rsid w:val="0000009D"/>
    <w:rsid w:val="00006F0A"/>
    <w:rsid w:val="000154F7"/>
    <w:rsid w:val="0002205C"/>
    <w:rsid w:val="000235F8"/>
    <w:rsid w:val="0003171C"/>
    <w:rsid w:val="00035DE1"/>
    <w:rsid w:val="00040292"/>
    <w:rsid w:val="0004475F"/>
    <w:rsid w:val="00057766"/>
    <w:rsid w:val="000615D5"/>
    <w:rsid w:val="000B61C1"/>
    <w:rsid w:val="000B668B"/>
    <w:rsid w:val="000F0083"/>
    <w:rsid w:val="000F3453"/>
    <w:rsid w:val="000F6777"/>
    <w:rsid w:val="00103BBB"/>
    <w:rsid w:val="00111212"/>
    <w:rsid w:val="00125C79"/>
    <w:rsid w:val="00137B32"/>
    <w:rsid w:val="001515EB"/>
    <w:rsid w:val="00160F71"/>
    <w:rsid w:val="00161C42"/>
    <w:rsid w:val="00167144"/>
    <w:rsid w:val="00187FE0"/>
    <w:rsid w:val="00190B15"/>
    <w:rsid w:val="0019641A"/>
    <w:rsid w:val="001C3E90"/>
    <w:rsid w:val="00201199"/>
    <w:rsid w:val="0022568E"/>
    <w:rsid w:val="002325BC"/>
    <w:rsid w:val="0026375B"/>
    <w:rsid w:val="002847E9"/>
    <w:rsid w:val="002950FE"/>
    <w:rsid w:val="002F323C"/>
    <w:rsid w:val="003066B7"/>
    <w:rsid w:val="00306DC4"/>
    <w:rsid w:val="00312C6E"/>
    <w:rsid w:val="00327CEC"/>
    <w:rsid w:val="003427E9"/>
    <w:rsid w:val="00355A01"/>
    <w:rsid w:val="003609C4"/>
    <w:rsid w:val="00376EE9"/>
    <w:rsid w:val="003964AE"/>
    <w:rsid w:val="003A27FA"/>
    <w:rsid w:val="003A2D73"/>
    <w:rsid w:val="003B1EF7"/>
    <w:rsid w:val="003C082D"/>
    <w:rsid w:val="003C7933"/>
    <w:rsid w:val="003D32F9"/>
    <w:rsid w:val="004234CF"/>
    <w:rsid w:val="00425AEC"/>
    <w:rsid w:val="0043336A"/>
    <w:rsid w:val="00441CD3"/>
    <w:rsid w:val="00441DE0"/>
    <w:rsid w:val="004444A7"/>
    <w:rsid w:val="0044637F"/>
    <w:rsid w:val="00451082"/>
    <w:rsid w:val="0045203A"/>
    <w:rsid w:val="0046144A"/>
    <w:rsid w:val="0046285C"/>
    <w:rsid w:val="00462F91"/>
    <w:rsid w:val="004A4C9A"/>
    <w:rsid w:val="004A57D9"/>
    <w:rsid w:val="004B2203"/>
    <w:rsid w:val="004C15AE"/>
    <w:rsid w:val="004C61A7"/>
    <w:rsid w:val="004D28FD"/>
    <w:rsid w:val="004E1D2A"/>
    <w:rsid w:val="004F118E"/>
    <w:rsid w:val="004F3315"/>
    <w:rsid w:val="00504266"/>
    <w:rsid w:val="00513493"/>
    <w:rsid w:val="00514699"/>
    <w:rsid w:val="00522BE6"/>
    <w:rsid w:val="005304DD"/>
    <w:rsid w:val="0053644F"/>
    <w:rsid w:val="005509E2"/>
    <w:rsid w:val="00575CE5"/>
    <w:rsid w:val="005A062D"/>
    <w:rsid w:val="005A34FA"/>
    <w:rsid w:val="005C69A5"/>
    <w:rsid w:val="005D2027"/>
    <w:rsid w:val="005F6853"/>
    <w:rsid w:val="00600C40"/>
    <w:rsid w:val="00611F7E"/>
    <w:rsid w:val="006260F2"/>
    <w:rsid w:val="00635415"/>
    <w:rsid w:val="00653FB8"/>
    <w:rsid w:val="00660760"/>
    <w:rsid w:val="00660979"/>
    <w:rsid w:val="006617E3"/>
    <w:rsid w:val="00675FC3"/>
    <w:rsid w:val="00681ADB"/>
    <w:rsid w:val="0068217D"/>
    <w:rsid w:val="006D1E25"/>
    <w:rsid w:val="006E4215"/>
    <w:rsid w:val="006E63B4"/>
    <w:rsid w:val="006F2DB9"/>
    <w:rsid w:val="006F6C49"/>
    <w:rsid w:val="00716605"/>
    <w:rsid w:val="00722392"/>
    <w:rsid w:val="00722AD3"/>
    <w:rsid w:val="007246CD"/>
    <w:rsid w:val="00731234"/>
    <w:rsid w:val="0074551A"/>
    <w:rsid w:val="0075306C"/>
    <w:rsid w:val="00773F99"/>
    <w:rsid w:val="0078420B"/>
    <w:rsid w:val="00785A06"/>
    <w:rsid w:val="00794071"/>
    <w:rsid w:val="007A2B4F"/>
    <w:rsid w:val="007A3431"/>
    <w:rsid w:val="007A7026"/>
    <w:rsid w:val="007B1FB5"/>
    <w:rsid w:val="007B3E96"/>
    <w:rsid w:val="007D49CE"/>
    <w:rsid w:val="007D4D88"/>
    <w:rsid w:val="007D5D40"/>
    <w:rsid w:val="007E3475"/>
    <w:rsid w:val="007F3811"/>
    <w:rsid w:val="00807AFF"/>
    <w:rsid w:val="00815A58"/>
    <w:rsid w:val="008169B3"/>
    <w:rsid w:val="00821992"/>
    <w:rsid w:val="0084069A"/>
    <w:rsid w:val="00846C26"/>
    <w:rsid w:val="0085151F"/>
    <w:rsid w:val="00852B3B"/>
    <w:rsid w:val="00870C17"/>
    <w:rsid w:val="00873CB6"/>
    <w:rsid w:val="00875030"/>
    <w:rsid w:val="008819F6"/>
    <w:rsid w:val="00882A10"/>
    <w:rsid w:val="0088729C"/>
    <w:rsid w:val="008947A7"/>
    <w:rsid w:val="008A0DF7"/>
    <w:rsid w:val="008D04EE"/>
    <w:rsid w:val="008D2159"/>
    <w:rsid w:val="008E087E"/>
    <w:rsid w:val="008F05F5"/>
    <w:rsid w:val="008F58CB"/>
    <w:rsid w:val="00903504"/>
    <w:rsid w:val="00907EC0"/>
    <w:rsid w:val="00911B06"/>
    <w:rsid w:val="00921167"/>
    <w:rsid w:val="00924D7D"/>
    <w:rsid w:val="00925FE7"/>
    <w:rsid w:val="0092658D"/>
    <w:rsid w:val="00940182"/>
    <w:rsid w:val="00953955"/>
    <w:rsid w:val="00965D2D"/>
    <w:rsid w:val="00970650"/>
    <w:rsid w:val="009733D7"/>
    <w:rsid w:val="00974F90"/>
    <w:rsid w:val="0098311E"/>
    <w:rsid w:val="009972EF"/>
    <w:rsid w:val="009A4269"/>
    <w:rsid w:val="009A79A3"/>
    <w:rsid w:val="009D3161"/>
    <w:rsid w:val="009E3BB2"/>
    <w:rsid w:val="009E3D69"/>
    <w:rsid w:val="009E4D4C"/>
    <w:rsid w:val="009F5573"/>
    <w:rsid w:val="00A063A9"/>
    <w:rsid w:val="00A06D7A"/>
    <w:rsid w:val="00A11A14"/>
    <w:rsid w:val="00A265DA"/>
    <w:rsid w:val="00A2714D"/>
    <w:rsid w:val="00A3104D"/>
    <w:rsid w:val="00A41D65"/>
    <w:rsid w:val="00A52C10"/>
    <w:rsid w:val="00A64C1E"/>
    <w:rsid w:val="00A7259A"/>
    <w:rsid w:val="00A82540"/>
    <w:rsid w:val="00A83661"/>
    <w:rsid w:val="00A85A5E"/>
    <w:rsid w:val="00A95662"/>
    <w:rsid w:val="00AA703C"/>
    <w:rsid w:val="00AB20C0"/>
    <w:rsid w:val="00AB5213"/>
    <w:rsid w:val="00AB68D4"/>
    <w:rsid w:val="00AC4F1E"/>
    <w:rsid w:val="00AE1380"/>
    <w:rsid w:val="00AE266F"/>
    <w:rsid w:val="00AE672E"/>
    <w:rsid w:val="00AE6EA4"/>
    <w:rsid w:val="00AF117B"/>
    <w:rsid w:val="00AF39A6"/>
    <w:rsid w:val="00B05D67"/>
    <w:rsid w:val="00B33757"/>
    <w:rsid w:val="00B3388C"/>
    <w:rsid w:val="00B6653C"/>
    <w:rsid w:val="00B86692"/>
    <w:rsid w:val="00B916F8"/>
    <w:rsid w:val="00BD38BD"/>
    <w:rsid w:val="00BD6D2A"/>
    <w:rsid w:val="00BE5FD9"/>
    <w:rsid w:val="00C06D98"/>
    <w:rsid w:val="00C06FC0"/>
    <w:rsid w:val="00C10825"/>
    <w:rsid w:val="00C15DB6"/>
    <w:rsid w:val="00C20247"/>
    <w:rsid w:val="00C25892"/>
    <w:rsid w:val="00C55AEF"/>
    <w:rsid w:val="00C55BCB"/>
    <w:rsid w:val="00C66C0F"/>
    <w:rsid w:val="00C9706B"/>
    <w:rsid w:val="00CB13A6"/>
    <w:rsid w:val="00CB2CE9"/>
    <w:rsid w:val="00CC3B70"/>
    <w:rsid w:val="00CC4BDC"/>
    <w:rsid w:val="00CD30D0"/>
    <w:rsid w:val="00CF1CB4"/>
    <w:rsid w:val="00CF40EE"/>
    <w:rsid w:val="00D04A1D"/>
    <w:rsid w:val="00D14974"/>
    <w:rsid w:val="00D17F0A"/>
    <w:rsid w:val="00D337C1"/>
    <w:rsid w:val="00D54C92"/>
    <w:rsid w:val="00D563C9"/>
    <w:rsid w:val="00D67C27"/>
    <w:rsid w:val="00D816C0"/>
    <w:rsid w:val="00D8199A"/>
    <w:rsid w:val="00D83AE5"/>
    <w:rsid w:val="00D86D45"/>
    <w:rsid w:val="00DA3F2E"/>
    <w:rsid w:val="00DC01B5"/>
    <w:rsid w:val="00DC0760"/>
    <w:rsid w:val="00DC3627"/>
    <w:rsid w:val="00E056B7"/>
    <w:rsid w:val="00E12530"/>
    <w:rsid w:val="00E20D37"/>
    <w:rsid w:val="00E35898"/>
    <w:rsid w:val="00E35AAA"/>
    <w:rsid w:val="00E41526"/>
    <w:rsid w:val="00E70D88"/>
    <w:rsid w:val="00E72FFF"/>
    <w:rsid w:val="00E7375F"/>
    <w:rsid w:val="00E754B8"/>
    <w:rsid w:val="00E75726"/>
    <w:rsid w:val="00E8591A"/>
    <w:rsid w:val="00E9570E"/>
    <w:rsid w:val="00E96105"/>
    <w:rsid w:val="00EA14A5"/>
    <w:rsid w:val="00ED7AE3"/>
    <w:rsid w:val="00F04F66"/>
    <w:rsid w:val="00F06127"/>
    <w:rsid w:val="00F1567F"/>
    <w:rsid w:val="00F1682E"/>
    <w:rsid w:val="00F23C0A"/>
    <w:rsid w:val="00F27261"/>
    <w:rsid w:val="00F32AFB"/>
    <w:rsid w:val="00F67B69"/>
    <w:rsid w:val="00F67F75"/>
    <w:rsid w:val="00F75358"/>
    <w:rsid w:val="00F84E10"/>
    <w:rsid w:val="00FA16E4"/>
    <w:rsid w:val="00FC3FD8"/>
    <w:rsid w:val="00FF29A6"/>
    <w:rsid w:val="00FF2EA0"/>
    <w:rsid w:val="00FF3CEE"/>
    <w:rsid w:val="00FF6656"/>
    <w:rsid w:val="1A1AA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D511"/>
  <w15:docId w15:val="{724E83F5-7C01-4547-AB0E-A081C125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F3453"/>
    <w:pPr>
      <w:widowControl w:val="0"/>
      <w:autoSpaceDE w:val="0"/>
      <w:autoSpaceDN w:val="0"/>
      <w:spacing w:after="0" w:line="240" w:lineRule="auto"/>
      <w:ind w:left="1551"/>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4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F345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0F34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F3453"/>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753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5358"/>
  </w:style>
  <w:style w:type="paragraph" w:styleId="AltBilgi">
    <w:name w:val="footer"/>
    <w:basedOn w:val="Normal"/>
    <w:link w:val="AltBilgiChar"/>
    <w:uiPriority w:val="99"/>
    <w:unhideWhenUsed/>
    <w:rsid w:val="00F753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358"/>
  </w:style>
  <w:style w:type="table" w:customStyle="1" w:styleId="TableNormal">
    <w:name w:val="Table Normal"/>
    <w:uiPriority w:val="2"/>
    <w:semiHidden/>
    <w:unhideWhenUsed/>
    <w:qFormat/>
    <w:rsid w:val="00882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A10"/>
    <w:pPr>
      <w:widowControl w:val="0"/>
      <w:autoSpaceDE w:val="0"/>
      <w:autoSpaceDN w:val="0"/>
      <w:spacing w:after="0" w:line="240" w:lineRule="auto"/>
      <w:ind w:left="107"/>
    </w:pPr>
    <w:rPr>
      <w:rFonts w:ascii="Times New Roman" w:eastAsia="Times New Roman" w:hAnsi="Times New Roman" w:cs="Times New Roman"/>
    </w:rPr>
  </w:style>
  <w:style w:type="paragraph" w:styleId="ListeParagraf">
    <w:name w:val="List Paragraph"/>
    <w:basedOn w:val="Normal"/>
    <w:uiPriority w:val="34"/>
    <w:qFormat/>
    <w:rsid w:val="003D32F9"/>
    <w:pPr>
      <w:ind w:left="720"/>
      <w:contextualSpacing/>
    </w:pPr>
  </w:style>
  <w:style w:type="table" w:styleId="TabloKlavuzu">
    <w:name w:val="Table Grid"/>
    <w:basedOn w:val="NormalTablo"/>
    <w:uiPriority w:val="59"/>
    <w:rsid w:val="00E7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B3E96"/>
    <w:rPr>
      <w:sz w:val="16"/>
      <w:szCs w:val="16"/>
    </w:rPr>
  </w:style>
  <w:style w:type="paragraph" w:styleId="AklamaMetni">
    <w:name w:val="annotation text"/>
    <w:basedOn w:val="Normal"/>
    <w:link w:val="AklamaMetniChar"/>
    <w:uiPriority w:val="99"/>
    <w:semiHidden/>
    <w:unhideWhenUsed/>
    <w:rsid w:val="007B3E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3E96"/>
    <w:rPr>
      <w:sz w:val="20"/>
      <w:szCs w:val="20"/>
    </w:rPr>
  </w:style>
  <w:style w:type="paragraph" w:styleId="AklamaKonusu">
    <w:name w:val="annotation subject"/>
    <w:basedOn w:val="AklamaMetni"/>
    <w:next w:val="AklamaMetni"/>
    <w:link w:val="AklamaKonusuChar"/>
    <w:uiPriority w:val="99"/>
    <w:semiHidden/>
    <w:unhideWhenUsed/>
    <w:rsid w:val="007B3E96"/>
    <w:rPr>
      <w:b/>
      <w:bCs/>
    </w:rPr>
  </w:style>
  <w:style w:type="character" w:customStyle="1" w:styleId="AklamaKonusuChar">
    <w:name w:val="Açıklama Konusu Char"/>
    <w:basedOn w:val="AklamaMetniChar"/>
    <w:link w:val="AklamaKonusu"/>
    <w:uiPriority w:val="99"/>
    <w:semiHidden/>
    <w:rsid w:val="007B3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4933">
      <w:bodyDiv w:val="1"/>
      <w:marLeft w:val="0"/>
      <w:marRight w:val="0"/>
      <w:marTop w:val="0"/>
      <w:marBottom w:val="0"/>
      <w:divBdr>
        <w:top w:val="none" w:sz="0" w:space="0" w:color="auto"/>
        <w:left w:val="none" w:sz="0" w:space="0" w:color="auto"/>
        <w:bottom w:val="none" w:sz="0" w:space="0" w:color="auto"/>
        <w:right w:val="none" w:sz="0" w:space="0" w:color="auto"/>
      </w:divBdr>
    </w:div>
    <w:div w:id="451098640">
      <w:bodyDiv w:val="1"/>
      <w:marLeft w:val="0"/>
      <w:marRight w:val="0"/>
      <w:marTop w:val="0"/>
      <w:marBottom w:val="0"/>
      <w:divBdr>
        <w:top w:val="none" w:sz="0" w:space="0" w:color="auto"/>
        <w:left w:val="none" w:sz="0" w:space="0" w:color="auto"/>
        <w:bottom w:val="none" w:sz="0" w:space="0" w:color="auto"/>
        <w:right w:val="none" w:sz="0" w:space="0" w:color="auto"/>
      </w:divBdr>
    </w:div>
    <w:div w:id="1221407787">
      <w:bodyDiv w:val="1"/>
      <w:marLeft w:val="0"/>
      <w:marRight w:val="0"/>
      <w:marTop w:val="0"/>
      <w:marBottom w:val="0"/>
      <w:divBdr>
        <w:top w:val="none" w:sz="0" w:space="0" w:color="auto"/>
        <w:left w:val="none" w:sz="0" w:space="0" w:color="auto"/>
        <w:bottom w:val="none" w:sz="0" w:space="0" w:color="auto"/>
        <w:right w:val="none" w:sz="0" w:space="0" w:color="auto"/>
      </w:divBdr>
    </w:div>
    <w:div w:id="1275791217">
      <w:bodyDiv w:val="1"/>
      <w:marLeft w:val="0"/>
      <w:marRight w:val="0"/>
      <w:marTop w:val="0"/>
      <w:marBottom w:val="0"/>
      <w:divBdr>
        <w:top w:val="none" w:sz="0" w:space="0" w:color="auto"/>
        <w:left w:val="none" w:sz="0" w:space="0" w:color="auto"/>
        <w:bottom w:val="none" w:sz="0" w:space="0" w:color="auto"/>
        <w:right w:val="none" w:sz="0" w:space="0" w:color="auto"/>
      </w:divBdr>
    </w:div>
    <w:div w:id="1322854282">
      <w:bodyDiv w:val="1"/>
      <w:marLeft w:val="0"/>
      <w:marRight w:val="0"/>
      <w:marTop w:val="0"/>
      <w:marBottom w:val="0"/>
      <w:divBdr>
        <w:top w:val="none" w:sz="0" w:space="0" w:color="auto"/>
        <w:left w:val="none" w:sz="0" w:space="0" w:color="auto"/>
        <w:bottom w:val="none" w:sz="0" w:space="0" w:color="auto"/>
        <w:right w:val="none" w:sz="0" w:space="0" w:color="auto"/>
      </w:divBdr>
    </w:div>
    <w:div w:id="1776826624">
      <w:bodyDiv w:val="1"/>
      <w:marLeft w:val="0"/>
      <w:marRight w:val="0"/>
      <w:marTop w:val="0"/>
      <w:marBottom w:val="0"/>
      <w:divBdr>
        <w:top w:val="none" w:sz="0" w:space="0" w:color="auto"/>
        <w:left w:val="none" w:sz="0" w:space="0" w:color="auto"/>
        <w:bottom w:val="none" w:sz="0" w:space="0" w:color="auto"/>
        <w:right w:val="none" w:sz="0" w:space="0" w:color="auto"/>
      </w:divBdr>
    </w:div>
    <w:div w:id="1784423106">
      <w:bodyDiv w:val="1"/>
      <w:marLeft w:val="0"/>
      <w:marRight w:val="0"/>
      <w:marTop w:val="0"/>
      <w:marBottom w:val="0"/>
      <w:divBdr>
        <w:top w:val="none" w:sz="0" w:space="0" w:color="auto"/>
        <w:left w:val="none" w:sz="0" w:space="0" w:color="auto"/>
        <w:bottom w:val="none" w:sz="0" w:space="0" w:color="auto"/>
        <w:right w:val="none" w:sz="0" w:space="0" w:color="auto"/>
      </w:divBdr>
    </w:div>
    <w:div w:id="186182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92E2-88F0-8A4D-985C-8A045AD9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2618</Words>
  <Characters>14929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Tuna</dc:creator>
  <cp:keywords/>
  <dc:description/>
  <cp:lastModifiedBy>Tuğba Tuna</cp:lastModifiedBy>
  <cp:revision>5</cp:revision>
  <dcterms:created xsi:type="dcterms:W3CDTF">2021-11-30T20:24:00Z</dcterms:created>
  <dcterms:modified xsi:type="dcterms:W3CDTF">2022-02-04T12:21:00Z</dcterms:modified>
</cp:coreProperties>
</file>