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CEC6" w14:textId="77777777" w:rsidR="0050444C" w:rsidRPr="00E83533" w:rsidRDefault="0050444C" w:rsidP="00E83533">
      <w:pPr>
        <w:jc w:val="center"/>
        <w:rPr>
          <w:b/>
          <w:bCs/>
          <w:sz w:val="32"/>
          <w:szCs w:val="32"/>
          <w:lang w:val="en-US"/>
        </w:rPr>
      </w:pPr>
      <w:r w:rsidRPr="00E83533">
        <w:rPr>
          <w:b/>
          <w:bCs/>
          <w:sz w:val="32"/>
          <w:szCs w:val="32"/>
          <w:lang w:val="en-US"/>
        </w:rPr>
        <w:t>PRINCIPLES OF APPOINTMENT TO ACADEMIC MEMBERSHIP STAFF IN IZMIR DEMOCRACY UNIVERSITY</w:t>
      </w:r>
    </w:p>
    <w:p w14:paraId="49B76476" w14:textId="77777777" w:rsidR="0050444C" w:rsidRPr="00E83533" w:rsidRDefault="0050444C" w:rsidP="0050444C">
      <w:pPr>
        <w:rPr>
          <w:lang w:val="en-US"/>
        </w:rPr>
      </w:pPr>
    </w:p>
    <w:p w14:paraId="1B95D73D" w14:textId="77777777" w:rsidR="0050444C" w:rsidRPr="00E83533" w:rsidRDefault="0050444C" w:rsidP="0050444C">
      <w:pPr>
        <w:rPr>
          <w:lang w:val="en-US"/>
        </w:rPr>
      </w:pPr>
    </w:p>
    <w:p w14:paraId="5E6F06DD" w14:textId="77777777" w:rsidR="0050444C" w:rsidRPr="00E83533" w:rsidRDefault="0050444C" w:rsidP="0050444C">
      <w:pPr>
        <w:rPr>
          <w:b/>
          <w:bCs/>
          <w:lang w:val="en-US"/>
        </w:rPr>
      </w:pPr>
      <w:r w:rsidRPr="00E83533">
        <w:rPr>
          <w:b/>
          <w:bCs/>
          <w:lang w:val="en-US"/>
        </w:rPr>
        <w:t>FIRST PART</w:t>
      </w:r>
    </w:p>
    <w:p w14:paraId="76BCE787" w14:textId="77777777" w:rsidR="0050444C" w:rsidRPr="00E83533" w:rsidRDefault="0050444C" w:rsidP="0050444C">
      <w:pPr>
        <w:rPr>
          <w:b/>
          <w:bCs/>
          <w:lang w:val="en-US"/>
        </w:rPr>
      </w:pPr>
      <w:r w:rsidRPr="00E83533">
        <w:rPr>
          <w:b/>
          <w:bCs/>
          <w:lang w:val="en-US"/>
        </w:rPr>
        <w:t xml:space="preserve">Principles of Appointment to Professor, Associate Professor and Doctoral Faculty Staffs </w:t>
      </w:r>
    </w:p>
    <w:p w14:paraId="6DE6DAB8" w14:textId="77777777" w:rsidR="0050444C" w:rsidRPr="00E83533" w:rsidRDefault="0050444C" w:rsidP="0050444C">
      <w:pPr>
        <w:rPr>
          <w:b/>
          <w:bCs/>
          <w:lang w:val="en-US"/>
        </w:rPr>
      </w:pPr>
    </w:p>
    <w:p w14:paraId="06956A65" w14:textId="2430C3A2" w:rsidR="0050444C" w:rsidRPr="00E83533" w:rsidRDefault="0050444C" w:rsidP="0050444C">
      <w:pPr>
        <w:rPr>
          <w:b/>
          <w:bCs/>
          <w:lang w:val="en-US"/>
        </w:rPr>
      </w:pPr>
      <w:r w:rsidRPr="00E83533">
        <w:rPr>
          <w:b/>
          <w:bCs/>
          <w:lang w:val="en-US"/>
        </w:rPr>
        <w:t xml:space="preserve">Conditions for Appointment to Professor </w:t>
      </w:r>
      <w:r w:rsidR="00F65A3C">
        <w:rPr>
          <w:b/>
          <w:bCs/>
          <w:lang w:val="en-US"/>
        </w:rPr>
        <w:t>Position</w:t>
      </w:r>
    </w:p>
    <w:p w14:paraId="009F0228" w14:textId="6F2275BF" w:rsidR="0050444C" w:rsidRPr="00E83533" w:rsidRDefault="0050444C" w:rsidP="0050444C">
      <w:pPr>
        <w:rPr>
          <w:lang w:val="en-US"/>
        </w:rPr>
      </w:pPr>
    </w:p>
    <w:p w14:paraId="478FF045" w14:textId="7D6E00E0" w:rsidR="00D927C9" w:rsidRPr="00E83533" w:rsidRDefault="00D927C9" w:rsidP="00D927C9">
      <w:pPr>
        <w:rPr>
          <w:lang w:val="en-US"/>
        </w:rPr>
      </w:pPr>
      <w:r w:rsidRPr="00DB2F90">
        <w:rPr>
          <w:b/>
          <w:bCs/>
          <w:lang w:val="en-US"/>
        </w:rPr>
        <w:t>ARTICLE 1</w:t>
      </w:r>
      <w:r w:rsidRPr="00E83533">
        <w:rPr>
          <w:lang w:val="en-US"/>
        </w:rPr>
        <w:t xml:space="preserve"> - (1) In the applications of candidates </w:t>
      </w:r>
      <w:r w:rsidR="00990514">
        <w:rPr>
          <w:lang w:val="en-US"/>
        </w:rPr>
        <w:t>to</w:t>
      </w:r>
      <w:r w:rsidRPr="00E83533">
        <w:rPr>
          <w:lang w:val="en-US"/>
        </w:rPr>
        <w:t xml:space="preserve"> be appointed to the </w:t>
      </w:r>
      <w:r w:rsidR="00F65A3C" w:rsidRPr="00E83533">
        <w:rPr>
          <w:lang w:val="en-US"/>
        </w:rPr>
        <w:t>posi</w:t>
      </w:r>
      <w:r w:rsidR="00F65A3C">
        <w:rPr>
          <w:lang w:val="en-US"/>
        </w:rPr>
        <w:t>tion</w:t>
      </w:r>
      <w:r w:rsidRPr="00E83533">
        <w:rPr>
          <w:lang w:val="en-US"/>
        </w:rPr>
        <w:t xml:space="preserve"> of professor, the following items are sought as prerequisites in accordance with these principles, which were prepared </w:t>
      </w:r>
      <w:r w:rsidR="00F65A3C" w:rsidRPr="00E83533">
        <w:rPr>
          <w:lang w:val="en-US"/>
        </w:rPr>
        <w:t>based on</w:t>
      </w:r>
      <w:r w:rsidRPr="00E83533">
        <w:rPr>
          <w:lang w:val="en-US"/>
        </w:rPr>
        <w:t xml:space="preserve"> Article 26 of the same Law, as well as the Law No. 2547 and the relevant Regulation.</w:t>
      </w:r>
    </w:p>
    <w:p w14:paraId="78016061" w14:textId="77777777" w:rsidR="00D927C9" w:rsidRPr="00E83533" w:rsidRDefault="00D927C9" w:rsidP="00D927C9">
      <w:pPr>
        <w:rPr>
          <w:lang w:val="en-US"/>
        </w:rPr>
      </w:pPr>
      <w:r w:rsidRPr="00E83533">
        <w:rPr>
          <w:lang w:val="en-US"/>
        </w:rPr>
        <w:t>a) In order to be able to apply for the position of professor, the conditions in the 1st and 2nd paragraphs of Article 26 (a) of the Law No. 2547 must be met. In addition, it is necessary to fulfill the current minimum requirements for associate professorship determined by the Interuniversity Board for the applied field (except for the publication condition produced from graduate theses) with the studies carried out after the associate professorship.</w:t>
      </w:r>
    </w:p>
    <w:p w14:paraId="67DB56DB" w14:textId="77777777" w:rsidR="00D927C9" w:rsidRPr="00E83533" w:rsidRDefault="00D927C9" w:rsidP="00D927C9">
      <w:pPr>
        <w:rPr>
          <w:lang w:val="en-US"/>
        </w:rPr>
      </w:pPr>
      <w:r w:rsidRPr="00E83533">
        <w:rPr>
          <w:lang w:val="en-US"/>
        </w:rPr>
        <w:t>b) Candidates applying for the position of professor must have obtained a score of at least 80 (eighty) or equivalent from the Higher Education Institutions Foreign Language (YÖKDİL) exam, ÜDS, KPDS, YDS or an equivalent language exam.</w:t>
      </w:r>
    </w:p>
    <w:p w14:paraId="64A005DE" w14:textId="5FB1802A" w:rsidR="00D927C9" w:rsidRPr="00E83533" w:rsidRDefault="00D927C9" w:rsidP="00D927C9">
      <w:pPr>
        <w:rPr>
          <w:lang w:val="en-US"/>
        </w:rPr>
      </w:pPr>
      <w:r w:rsidRPr="00E83533">
        <w:rPr>
          <w:lang w:val="en-US"/>
        </w:rPr>
        <w:t xml:space="preserve">c) It is required to have </w:t>
      </w:r>
      <w:r w:rsidR="007031AC" w:rsidRPr="00EA776A">
        <w:rPr>
          <w:lang w:val="en-US"/>
        </w:rPr>
        <w:t xml:space="preserve">supervised or been supervising </w:t>
      </w:r>
      <w:r w:rsidRPr="00E83533">
        <w:rPr>
          <w:lang w:val="en-US"/>
        </w:rPr>
        <w:t>at least 2 Master's / Doctorate / Specialization / Proficiency in Art theses in the field applied.</w:t>
      </w:r>
    </w:p>
    <w:p w14:paraId="180C0997" w14:textId="38524A6A" w:rsidR="0050444C" w:rsidRPr="00E83533" w:rsidRDefault="00D927C9" w:rsidP="00D927C9">
      <w:pPr>
        <w:rPr>
          <w:lang w:val="en-US"/>
        </w:rPr>
      </w:pPr>
      <w:r w:rsidRPr="00E83533">
        <w:rPr>
          <w:lang w:val="en-US"/>
        </w:rPr>
        <w:t>d) It is required to have participated as an executive / researcher in at least 2 completed scientific research projects.</w:t>
      </w:r>
    </w:p>
    <w:p w14:paraId="47FD87A5" w14:textId="64499530" w:rsidR="00D927C9" w:rsidRPr="00E83533" w:rsidRDefault="00D927C9" w:rsidP="00D927C9">
      <w:pPr>
        <w:rPr>
          <w:lang w:val="en-US"/>
        </w:rPr>
      </w:pPr>
    </w:p>
    <w:p w14:paraId="6B8BA023" w14:textId="4B0E9CF1" w:rsidR="00EA776A" w:rsidRPr="00EA776A" w:rsidRDefault="00EA776A" w:rsidP="00EA776A">
      <w:pPr>
        <w:rPr>
          <w:b/>
          <w:bCs/>
          <w:lang w:val="en-US"/>
        </w:rPr>
      </w:pPr>
      <w:r w:rsidRPr="00EA776A">
        <w:rPr>
          <w:b/>
          <w:bCs/>
          <w:lang w:val="en-US"/>
        </w:rPr>
        <w:t xml:space="preserve">Conditions for Appointment to Associate Professor </w:t>
      </w:r>
      <w:r w:rsidR="00F65A3C">
        <w:rPr>
          <w:b/>
          <w:bCs/>
          <w:lang w:val="en-US"/>
        </w:rPr>
        <w:t>Position</w:t>
      </w:r>
    </w:p>
    <w:p w14:paraId="668B3CE6" w14:textId="3E2B9EFD" w:rsidR="00EA776A" w:rsidRPr="00EA776A" w:rsidRDefault="00EA776A" w:rsidP="00EA776A">
      <w:pPr>
        <w:rPr>
          <w:lang w:val="en-US"/>
        </w:rPr>
      </w:pPr>
      <w:r w:rsidRPr="00DB2F90">
        <w:rPr>
          <w:b/>
          <w:bCs/>
          <w:lang w:val="en-US"/>
        </w:rPr>
        <w:t>ARTICLE 2</w:t>
      </w:r>
      <w:r w:rsidRPr="00EA776A">
        <w:rPr>
          <w:lang w:val="en-US"/>
        </w:rPr>
        <w:t xml:space="preserve"> - (1) In the applications of candidates to be appointed to the </w:t>
      </w:r>
      <w:r w:rsidR="00F65A3C" w:rsidRPr="00EA776A">
        <w:rPr>
          <w:lang w:val="en-US"/>
        </w:rPr>
        <w:t>position</w:t>
      </w:r>
      <w:r w:rsidRPr="00EA776A">
        <w:rPr>
          <w:lang w:val="en-US"/>
        </w:rPr>
        <w:t xml:space="preserve"> of associate professor, the following items are sought as prerequisites in accordance with these principles, which were prepared </w:t>
      </w:r>
      <w:r w:rsidR="00F65A3C" w:rsidRPr="00EA776A">
        <w:rPr>
          <w:lang w:val="en-US"/>
        </w:rPr>
        <w:t>based on</w:t>
      </w:r>
      <w:r w:rsidRPr="00EA776A">
        <w:rPr>
          <w:lang w:val="en-US"/>
        </w:rPr>
        <w:t xml:space="preserve"> Article 24 of the same Law, as well as the Law No. 2547 and the relevant Regulation.</w:t>
      </w:r>
    </w:p>
    <w:p w14:paraId="06AC29D6" w14:textId="77777777" w:rsidR="00EA776A" w:rsidRPr="00EA776A" w:rsidRDefault="00EA776A" w:rsidP="00EA776A">
      <w:pPr>
        <w:rPr>
          <w:lang w:val="en-US"/>
        </w:rPr>
      </w:pPr>
      <w:r w:rsidRPr="00EA776A">
        <w:rPr>
          <w:lang w:val="en-US"/>
        </w:rPr>
        <w:t>a) Candidates must have the title of associate professor.</w:t>
      </w:r>
    </w:p>
    <w:p w14:paraId="15CDA7E6" w14:textId="77777777" w:rsidR="00EA776A" w:rsidRPr="00EA776A" w:rsidRDefault="00EA776A" w:rsidP="00EA776A">
      <w:pPr>
        <w:rPr>
          <w:lang w:val="en-US"/>
        </w:rPr>
      </w:pPr>
      <w:r w:rsidRPr="00EA776A">
        <w:rPr>
          <w:lang w:val="en-US"/>
        </w:rPr>
        <w:t>b) In order to apply for the associate professor position, it is necessary to fulfill the current minimum conditions for associate professorship determined by the Interuniversity Board for the applied field.</w:t>
      </w:r>
    </w:p>
    <w:p w14:paraId="0DAEDC07" w14:textId="77777777" w:rsidR="00EA776A" w:rsidRPr="00EA776A" w:rsidRDefault="00EA776A" w:rsidP="00EA776A">
      <w:pPr>
        <w:rPr>
          <w:lang w:val="en-US"/>
        </w:rPr>
      </w:pPr>
      <w:r w:rsidRPr="00EA776A">
        <w:rPr>
          <w:lang w:val="en-US"/>
        </w:rPr>
        <w:t>c) Candidates applying to the position of associate professor must have obtained at least 80 (eighty) points or a corresponding score from the Higher Education Institutions Foreign Language (YÖKDİL) exam, ÜDS, KPDS, YDS or an equivalent language exam.</w:t>
      </w:r>
    </w:p>
    <w:p w14:paraId="083BB83C" w14:textId="77777777" w:rsidR="00EA776A" w:rsidRPr="00EA776A" w:rsidRDefault="00EA776A" w:rsidP="00EA776A">
      <w:pPr>
        <w:rPr>
          <w:lang w:val="en-US"/>
        </w:rPr>
      </w:pPr>
      <w:r w:rsidRPr="00EA776A">
        <w:rPr>
          <w:lang w:val="en-US"/>
        </w:rPr>
        <w:lastRenderedPageBreak/>
        <w:t xml:space="preserve"> </w:t>
      </w:r>
    </w:p>
    <w:p w14:paraId="76179868" w14:textId="77777777" w:rsidR="00EA776A" w:rsidRPr="00EA776A" w:rsidRDefault="00EA776A" w:rsidP="00EA776A">
      <w:pPr>
        <w:rPr>
          <w:lang w:val="en-US"/>
        </w:rPr>
      </w:pPr>
      <w:r w:rsidRPr="00EA776A">
        <w:rPr>
          <w:lang w:val="en-US"/>
        </w:rPr>
        <w:t>d) It is necessary to have supervised or been supervising at least 1 master's / doctorate / specialization / proficiency in art thesis in the field applied.</w:t>
      </w:r>
    </w:p>
    <w:p w14:paraId="75ED40E1" w14:textId="378EB548" w:rsidR="00D927C9" w:rsidRDefault="00EA776A" w:rsidP="00EA776A">
      <w:pPr>
        <w:rPr>
          <w:lang w:val="en-US"/>
        </w:rPr>
      </w:pPr>
      <w:r w:rsidRPr="00EA776A">
        <w:rPr>
          <w:lang w:val="en-US"/>
        </w:rPr>
        <w:t>e) It is necessary to have participated in at least 1 scientific research project as a coordinator / researcher.</w:t>
      </w:r>
    </w:p>
    <w:p w14:paraId="78CD65D1" w14:textId="7AC7FAE2" w:rsidR="007031AC" w:rsidRDefault="007031AC" w:rsidP="00EA776A">
      <w:pPr>
        <w:rPr>
          <w:lang w:val="en-US"/>
        </w:rPr>
      </w:pPr>
    </w:p>
    <w:p w14:paraId="7D36284F" w14:textId="13EE0995" w:rsidR="00DE7912" w:rsidRPr="00DE7912" w:rsidRDefault="00DE7912" w:rsidP="00DE7912">
      <w:pPr>
        <w:rPr>
          <w:b/>
          <w:bCs/>
          <w:lang w:val="en-US"/>
        </w:rPr>
      </w:pPr>
      <w:r w:rsidRPr="00DE7912">
        <w:rPr>
          <w:b/>
          <w:bCs/>
          <w:lang w:val="en-US"/>
        </w:rPr>
        <w:t xml:space="preserve">Conditions for Appointment to the </w:t>
      </w:r>
      <w:r w:rsidRPr="00DE7912">
        <w:rPr>
          <w:b/>
          <w:bCs/>
          <w:lang w:val="en-US"/>
        </w:rPr>
        <w:t>Assistant</w:t>
      </w:r>
      <w:r w:rsidRPr="00DE7912">
        <w:rPr>
          <w:b/>
          <w:bCs/>
          <w:lang w:val="en-US"/>
        </w:rPr>
        <w:t xml:space="preserve"> Professor Position</w:t>
      </w:r>
    </w:p>
    <w:p w14:paraId="21B54C06" w14:textId="77777777" w:rsidR="00DE7912" w:rsidRPr="00DE7912" w:rsidRDefault="00DE7912" w:rsidP="00DE7912">
      <w:pPr>
        <w:rPr>
          <w:lang w:val="en-US"/>
        </w:rPr>
      </w:pPr>
    </w:p>
    <w:p w14:paraId="3061F2DA" w14:textId="2A45A47F" w:rsidR="006D5D70" w:rsidRDefault="00DE7912" w:rsidP="00DE7912">
      <w:pPr>
        <w:rPr>
          <w:lang w:val="en-US"/>
        </w:rPr>
      </w:pPr>
      <w:r w:rsidRPr="00DB2F90">
        <w:rPr>
          <w:b/>
          <w:bCs/>
          <w:lang w:val="en-US"/>
        </w:rPr>
        <w:t>ARTICLE 3</w:t>
      </w:r>
      <w:r w:rsidRPr="00DE7912">
        <w:rPr>
          <w:lang w:val="en-US"/>
        </w:rPr>
        <w:t xml:space="preserve"> - (1) </w:t>
      </w:r>
      <w:r w:rsidR="006D5D70" w:rsidRPr="00EA776A">
        <w:rPr>
          <w:lang w:val="en-US"/>
        </w:rPr>
        <w:t xml:space="preserve">In the applications of candidates to be appointed to the position of </w:t>
      </w:r>
      <w:r w:rsidR="006D5D70" w:rsidRPr="0013041D">
        <w:rPr>
          <w:lang w:val="en-US"/>
        </w:rPr>
        <w:t>Assistant Professor</w:t>
      </w:r>
      <w:r w:rsidR="006D5D70">
        <w:rPr>
          <w:b/>
          <w:bCs/>
          <w:lang w:val="en-US"/>
        </w:rPr>
        <w:t xml:space="preserve"> </w:t>
      </w:r>
      <w:r w:rsidR="006D5D70" w:rsidRPr="00DE7912">
        <w:rPr>
          <w:lang w:val="en-US"/>
        </w:rPr>
        <w:t>for the first time</w:t>
      </w:r>
      <w:r w:rsidR="006D5D70">
        <w:rPr>
          <w:lang w:val="en-US"/>
        </w:rPr>
        <w:t xml:space="preserve"> or extension of their position, </w:t>
      </w:r>
      <w:r w:rsidR="006D5D70" w:rsidRPr="00EA776A">
        <w:rPr>
          <w:lang w:val="en-US"/>
        </w:rPr>
        <w:t>the following items are sought as prerequisites in accordance with these principles, which were prepared based on Article 2</w:t>
      </w:r>
      <w:r w:rsidR="006D5D70">
        <w:rPr>
          <w:lang w:val="en-US"/>
        </w:rPr>
        <w:t>3</w:t>
      </w:r>
      <w:r w:rsidR="006D5D70" w:rsidRPr="00EA776A">
        <w:rPr>
          <w:lang w:val="en-US"/>
        </w:rPr>
        <w:t xml:space="preserve"> of the same Law, as well as the Law No. 2547 and the relevant Regulation.</w:t>
      </w:r>
    </w:p>
    <w:p w14:paraId="1C3EA4BF" w14:textId="77777777" w:rsidR="00DB0080" w:rsidRPr="00DB0080" w:rsidRDefault="00DB0080" w:rsidP="00DB0080">
      <w:pPr>
        <w:rPr>
          <w:lang w:val="en-US"/>
        </w:rPr>
      </w:pPr>
      <w:r w:rsidRPr="00DB0080">
        <w:rPr>
          <w:lang w:val="en-US"/>
        </w:rPr>
        <w:t>a) Candidates must have earned the title of doctorate or medical specialization or proficiency in one of the specific branches of art to be determined by YÖK upon the recommendation of UAK.</w:t>
      </w:r>
    </w:p>
    <w:p w14:paraId="2A42E909" w14:textId="77777777" w:rsidR="00DB0080" w:rsidRPr="00DB0080" w:rsidRDefault="00DB0080" w:rsidP="00DB0080">
      <w:pPr>
        <w:rPr>
          <w:lang w:val="en-US"/>
        </w:rPr>
      </w:pPr>
      <w:r w:rsidRPr="00DB0080">
        <w:rPr>
          <w:lang w:val="en-US"/>
        </w:rPr>
        <w:t xml:space="preserve">b) In order to apply for the doctoral faculty staff for the first </w:t>
      </w:r>
      <w:proofErr w:type="gramStart"/>
      <w:r w:rsidRPr="00DB0080">
        <w:rPr>
          <w:lang w:val="en-US"/>
        </w:rPr>
        <w:t>time;</w:t>
      </w:r>
      <w:proofErr w:type="gramEnd"/>
    </w:p>
    <w:p w14:paraId="63F2DA34" w14:textId="77777777" w:rsidR="00DB0080" w:rsidRPr="00DB0080" w:rsidRDefault="00DB0080" w:rsidP="00DB0080">
      <w:pPr>
        <w:rPr>
          <w:lang w:val="en-US"/>
        </w:rPr>
      </w:pPr>
      <w:r w:rsidRPr="00DB0080">
        <w:rPr>
          <w:lang w:val="en-US"/>
        </w:rPr>
        <w:t>1) Candidates applying for the position of Doctor Teaching Staff must have obtained at least 80 (Eighty) points or an equivalent score from the Higher Education Institutions Foreign Language (YÖKDİL) exam, ÜDS, KPDS, YDS or an equivalent language exam.</w:t>
      </w:r>
    </w:p>
    <w:p w14:paraId="76A9F838" w14:textId="77777777" w:rsidR="00DB0080" w:rsidRPr="00DB0080" w:rsidRDefault="00DB0080" w:rsidP="00DB0080">
      <w:pPr>
        <w:rPr>
          <w:lang w:val="en-US"/>
        </w:rPr>
      </w:pPr>
      <w:r w:rsidRPr="00DB0080">
        <w:rPr>
          <w:lang w:val="en-US"/>
        </w:rPr>
        <w:t xml:space="preserve">2) At least 1 research article, as the first and/or second author, in the journals scanned in the Science Citation Index (SCI)/Science Citation Index-Expanded (SCI- Expanded)/Arts and </w:t>
      </w:r>
      <w:proofErr w:type="spellStart"/>
      <w:r w:rsidRPr="00DB0080">
        <w:rPr>
          <w:lang w:val="en-US"/>
        </w:rPr>
        <w:t>Humanites</w:t>
      </w:r>
      <w:proofErr w:type="spellEnd"/>
      <w:r w:rsidRPr="00DB0080">
        <w:rPr>
          <w:lang w:val="en-US"/>
        </w:rPr>
        <w:t xml:space="preserve"> Citation Index (AHCI) or the field indexes determined by YÖK must have been published.</w:t>
      </w:r>
    </w:p>
    <w:p w14:paraId="71A47BCB" w14:textId="77777777" w:rsidR="00DB0080" w:rsidRPr="00DB0080" w:rsidRDefault="00DB0080" w:rsidP="00DB0080">
      <w:pPr>
        <w:rPr>
          <w:lang w:val="en-US"/>
        </w:rPr>
      </w:pPr>
      <w:r w:rsidRPr="00DB0080">
        <w:rPr>
          <w:lang w:val="en-US"/>
        </w:rPr>
        <w:t xml:space="preserve">3) It is necessary to have published at least 2 research articles as the first or second author in the journals scanned by </w:t>
      </w:r>
      <w:proofErr w:type="spellStart"/>
      <w:r w:rsidRPr="00DB0080">
        <w:rPr>
          <w:lang w:val="en-US"/>
        </w:rPr>
        <w:t>Ulakbim</w:t>
      </w:r>
      <w:proofErr w:type="spellEnd"/>
      <w:r w:rsidRPr="00DB0080">
        <w:rPr>
          <w:lang w:val="en-US"/>
        </w:rPr>
        <w:t>. In case more than one publication has been made in the journals described in Article 3.1.b.2., articles other than one publication can be counted as publications made under this article.</w:t>
      </w:r>
    </w:p>
    <w:p w14:paraId="4E2E19E6" w14:textId="310514E2" w:rsidR="00DB0080" w:rsidRPr="00DB0080" w:rsidRDefault="00DB0080" w:rsidP="00DB0080">
      <w:pPr>
        <w:rPr>
          <w:lang w:val="en-US"/>
        </w:rPr>
      </w:pPr>
      <w:r w:rsidRPr="00DB0080">
        <w:rPr>
          <w:lang w:val="en-US"/>
        </w:rPr>
        <w:t xml:space="preserve">4) At least 1 research article published in Science Citation Index (SCI)/Science Citation Index-Expanded (SCI-Expanded)/Arts and </w:t>
      </w:r>
      <w:proofErr w:type="spellStart"/>
      <w:r w:rsidRPr="00DB0080">
        <w:rPr>
          <w:lang w:val="en-US"/>
        </w:rPr>
        <w:t>Humanites</w:t>
      </w:r>
      <w:proofErr w:type="spellEnd"/>
      <w:r w:rsidRPr="00DB0080">
        <w:rPr>
          <w:lang w:val="en-US"/>
        </w:rPr>
        <w:t xml:space="preserve"> Citation Index (AHCI), field indexes determined by YÖK, or journals scanned by </w:t>
      </w:r>
      <w:proofErr w:type="spellStart"/>
      <w:r w:rsidRPr="00DB0080">
        <w:rPr>
          <w:lang w:val="en-US"/>
        </w:rPr>
        <w:t>Ulakbim</w:t>
      </w:r>
      <w:proofErr w:type="spellEnd"/>
      <w:r w:rsidRPr="00DB0080">
        <w:rPr>
          <w:lang w:val="en-US"/>
        </w:rPr>
        <w:t xml:space="preserve">, produced from graduate thesis </w:t>
      </w:r>
      <w:r w:rsidR="00AC53BB" w:rsidRPr="00DB0080">
        <w:rPr>
          <w:lang w:val="en-US"/>
        </w:rPr>
        <w:t>studies,</w:t>
      </w:r>
      <w:r w:rsidRPr="00DB0080">
        <w:rPr>
          <w:lang w:val="en-US"/>
        </w:rPr>
        <w:t xml:space="preserve"> or have published a book/book chapter.</w:t>
      </w:r>
    </w:p>
    <w:p w14:paraId="59A46FD5" w14:textId="77777777" w:rsidR="00DB0080" w:rsidRPr="00DB0080" w:rsidRDefault="00DB0080" w:rsidP="00DB0080">
      <w:pPr>
        <w:rPr>
          <w:lang w:val="en-US"/>
        </w:rPr>
      </w:pPr>
      <w:r w:rsidRPr="00DB0080">
        <w:rPr>
          <w:lang w:val="en-US"/>
        </w:rPr>
        <w:t>5) There must be at least 4 papers presented in international scientific meetings and published as full text in the proceedings book.</w:t>
      </w:r>
    </w:p>
    <w:p w14:paraId="4CC45C5A" w14:textId="2AFF0190" w:rsidR="00DB0080" w:rsidRDefault="00DB0080" w:rsidP="00DB0080">
      <w:pPr>
        <w:rPr>
          <w:lang w:val="en-US"/>
        </w:rPr>
      </w:pPr>
      <w:r w:rsidRPr="00DB0080">
        <w:rPr>
          <w:lang w:val="en-US"/>
        </w:rPr>
        <w:t>c) To teach a trial lesson in front of a jury consisting of at least three professors or associate professors under the chairmanship of the unit manager or a faculty member to be assigned, determined by the unit administrative board in appointments to the doctoral faculty staff for the first time, and to be successful (30% and 100%) (in the relevant foreign language) is required in units providing education in a foreign language.</w:t>
      </w:r>
    </w:p>
    <w:p w14:paraId="4CFAEE84" w14:textId="3E1C69F8" w:rsidR="00AC53BB" w:rsidRDefault="00FA04B6" w:rsidP="00DB0080">
      <w:pPr>
        <w:rPr>
          <w:lang w:val="en-US"/>
        </w:rPr>
      </w:pPr>
      <w:r>
        <w:rPr>
          <w:lang w:val="en-US"/>
        </w:rPr>
        <w:t xml:space="preserve">ç) </w:t>
      </w:r>
      <w:r w:rsidRPr="00FA04B6">
        <w:rPr>
          <w:lang w:val="en-US"/>
        </w:rPr>
        <w:t xml:space="preserve">In each reappointment to the </w:t>
      </w:r>
      <w:r w:rsidR="0013041D" w:rsidRPr="0013041D">
        <w:rPr>
          <w:lang w:val="en-US"/>
        </w:rPr>
        <w:t>Assistant Professor</w:t>
      </w:r>
      <w:r w:rsidR="0013041D">
        <w:rPr>
          <w:lang w:val="en-US"/>
        </w:rPr>
        <w:t xml:space="preserve"> position</w:t>
      </w:r>
      <w:r w:rsidRPr="00FA04B6">
        <w:rPr>
          <w:lang w:val="en-US"/>
        </w:rPr>
        <w:t xml:space="preserve">, except for the publications presented in the previous appointments, at least 3 research articles published in journals in Science Citation Index (SCI)/Science Citation Index-Expanded (SCI-Expanded)/Arts and </w:t>
      </w:r>
      <w:proofErr w:type="spellStart"/>
      <w:r w:rsidRPr="00FA04B6">
        <w:rPr>
          <w:lang w:val="en-US"/>
        </w:rPr>
        <w:t>Humanites</w:t>
      </w:r>
      <w:proofErr w:type="spellEnd"/>
      <w:r w:rsidRPr="00FA04B6">
        <w:rPr>
          <w:lang w:val="en-US"/>
        </w:rPr>
        <w:t xml:space="preserve"> Citation Index (AHCI), </w:t>
      </w:r>
      <w:r w:rsidRPr="00FA04B6">
        <w:rPr>
          <w:lang w:val="en-US"/>
        </w:rPr>
        <w:lastRenderedPageBreak/>
        <w:t xml:space="preserve">field indexes determined by YÖK or scanned by </w:t>
      </w:r>
      <w:proofErr w:type="spellStart"/>
      <w:r w:rsidRPr="00FA04B6">
        <w:rPr>
          <w:lang w:val="en-US"/>
        </w:rPr>
        <w:t>Ulakbim</w:t>
      </w:r>
      <w:proofErr w:type="spellEnd"/>
      <w:r w:rsidRPr="00FA04B6">
        <w:rPr>
          <w:lang w:val="en-US"/>
        </w:rPr>
        <w:t xml:space="preserve"> and at least 3 papers presented in international scientific meetings and published as full text in the proceedings book are required.</w:t>
      </w:r>
    </w:p>
    <w:p w14:paraId="631A319F" w14:textId="7EEE9B7E" w:rsidR="00D47EDA" w:rsidRDefault="00D47EDA" w:rsidP="00DB0080">
      <w:pPr>
        <w:rPr>
          <w:lang w:val="en-US"/>
        </w:rPr>
      </w:pPr>
    </w:p>
    <w:p w14:paraId="0164A0AE" w14:textId="77777777" w:rsidR="00D47EDA" w:rsidRPr="00D47EDA" w:rsidRDefault="00D47EDA" w:rsidP="00D47EDA">
      <w:pPr>
        <w:rPr>
          <w:b/>
          <w:bCs/>
          <w:lang w:val="en-US"/>
        </w:rPr>
      </w:pPr>
      <w:r w:rsidRPr="00D47EDA">
        <w:rPr>
          <w:b/>
          <w:bCs/>
          <w:lang w:val="en-US"/>
        </w:rPr>
        <w:t>SECOND PART</w:t>
      </w:r>
    </w:p>
    <w:p w14:paraId="6852E96B" w14:textId="77777777" w:rsidR="00D47EDA" w:rsidRPr="00DB2F90" w:rsidRDefault="00D47EDA" w:rsidP="00D47EDA">
      <w:pPr>
        <w:rPr>
          <w:b/>
          <w:bCs/>
          <w:lang w:val="en-US"/>
        </w:rPr>
      </w:pPr>
      <w:r w:rsidRPr="00DB2F90">
        <w:rPr>
          <w:b/>
          <w:bCs/>
          <w:lang w:val="en-US"/>
        </w:rPr>
        <w:t xml:space="preserve">Extension of the Term of Office and Appointment of the Assistant Professor </w:t>
      </w:r>
    </w:p>
    <w:p w14:paraId="3510BA20" w14:textId="77777777" w:rsidR="00D47EDA" w:rsidRPr="00DB2F90" w:rsidRDefault="00D47EDA" w:rsidP="00D47EDA">
      <w:pPr>
        <w:rPr>
          <w:b/>
          <w:bCs/>
          <w:lang w:val="en-US"/>
        </w:rPr>
      </w:pPr>
    </w:p>
    <w:p w14:paraId="7DAE497E" w14:textId="2C02C46D" w:rsidR="00D47EDA" w:rsidRPr="00D47EDA" w:rsidRDefault="00D47EDA" w:rsidP="00D47EDA">
      <w:pPr>
        <w:rPr>
          <w:lang w:val="en-US"/>
        </w:rPr>
      </w:pPr>
      <w:r w:rsidRPr="00DB2F90">
        <w:rPr>
          <w:b/>
          <w:bCs/>
          <w:lang w:val="en-US"/>
        </w:rPr>
        <w:t>ARTICLE 4</w:t>
      </w:r>
      <w:r w:rsidRPr="00D47EDA">
        <w:rPr>
          <w:lang w:val="en-US"/>
        </w:rPr>
        <w:t xml:space="preserve"> – (1) Extensions of the te</w:t>
      </w:r>
      <w:r w:rsidR="00D60877">
        <w:rPr>
          <w:lang w:val="en-US"/>
        </w:rPr>
        <w:t>nure as</w:t>
      </w:r>
      <w:r w:rsidRPr="00D47EDA">
        <w:rPr>
          <w:lang w:val="en-US"/>
        </w:rPr>
        <w:t xml:space="preserve"> </w:t>
      </w:r>
      <w:r w:rsidR="00D60877" w:rsidRPr="0013041D">
        <w:rPr>
          <w:lang w:val="en-US"/>
        </w:rPr>
        <w:t>Assistant Professor</w:t>
      </w:r>
      <w:r w:rsidR="00D60877">
        <w:rPr>
          <w:lang w:val="en-US"/>
        </w:rPr>
        <w:t>s</w:t>
      </w:r>
      <w:r w:rsidR="00D60877">
        <w:rPr>
          <w:lang w:val="en-US"/>
        </w:rPr>
        <w:t xml:space="preserve"> </w:t>
      </w:r>
      <w:r w:rsidRPr="00D47EDA">
        <w:rPr>
          <w:lang w:val="en-US"/>
        </w:rPr>
        <w:t>who left their duties for a long time (6 months or more) due to reasons such as military service, pregnancy, illness, etc., are carried out with the reasoned recommendation of the relevant department chair, the decision of the relevant board of directors and the approval of the Rector.</w:t>
      </w:r>
    </w:p>
    <w:p w14:paraId="224663DE" w14:textId="77777777" w:rsidR="00D47EDA" w:rsidRPr="00DB2F90" w:rsidRDefault="00D47EDA" w:rsidP="00D47EDA">
      <w:pPr>
        <w:rPr>
          <w:b/>
          <w:bCs/>
          <w:lang w:val="en-US"/>
        </w:rPr>
      </w:pPr>
      <w:r w:rsidRPr="00DB2F90">
        <w:rPr>
          <w:b/>
          <w:bCs/>
          <w:lang w:val="en-US"/>
        </w:rPr>
        <w:t>Assignment Period</w:t>
      </w:r>
    </w:p>
    <w:p w14:paraId="22D01ED8" w14:textId="6BBA0746" w:rsidR="00D47EDA" w:rsidRDefault="00D47EDA" w:rsidP="00D47EDA">
      <w:pPr>
        <w:rPr>
          <w:lang w:val="en-US"/>
        </w:rPr>
      </w:pPr>
      <w:r w:rsidRPr="00DB2F90">
        <w:rPr>
          <w:b/>
          <w:bCs/>
          <w:lang w:val="en-US"/>
        </w:rPr>
        <w:t>ARTICLE 5</w:t>
      </w:r>
      <w:r w:rsidRPr="00D47EDA">
        <w:rPr>
          <w:lang w:val="en-US"/>
        </w:rPr>
        <w:t xml:space="preserve"> – (1) The period of first appointment and subsequent appointment in </w:t>
      </w:r>
      <w:r>
        <w:rPr>
          <w:lang w:val="en-US"/>
        </w:rPr>
        <w:t>assistant professor</w:t>
      </w:r>
      <w:r w:rsidRPr="00D47EDA">
        <w:rPr>
          <w:lang w:val="en-US"/>
        </w:rPr>
        <w:t xml:space="preserve"> </w:t>
      </w:r>
      <w:r>
        <w:rPr>
          <w:lang w:val="en-US"/>
        </w:rPr>
        <w:t>position</w:t>
      </w:r>
      <w:r w:rsidRPr="00D47EDA">
        <w:rPr>
          <w:lang w:val="en-US"/>
        </w:rPr>
        <w:t xml:space="preserve"> is 3 years at the most.</w:t>
      </w:r>
    </w:p>
    <w:p w14:paraId="5AB60170" w14:textId="13620D04" w:rsidR="004D7FE7" w:rsidRDefault="004D7FE7" w:rsidP="00D47EDA">
      <w:pPr>
        <w:rPr>
          <w:lang w:val="en-US"/>
        </w:rPr>
      </w:pPr>
    </w:p>
    <w:p w14:paraId="1E86F3F0" w14:textId="77777777" w:rsidR="004D7FE7" w:rsidRPr="004D7FE7" w:rsidRDefault="004D7FE7" w:rsidP="004D7FE7">
      <w:pPr>
        <w:rPr>
          <w:b/>
          <w:bCs/>
          <w:lang w:val="en-US"/>
        </w:rPr>
      </w:pPr>
      <w:r w:rsidRPr="004D7FE7">
        <w:rPr>
          <w:b/>
          <w:bCs/>
          <w:lang w:val="en-US"/>
        </w:rPr>
        <w:t>THIRD PART</w:t>
      </w:r>
    </w:p>
    <w:p w14:paraId="206966A3" w14:textId="77777777" w:rsidR="00DB2F90" w:rsidRDefault="004D7FE7" w:rsidP="004D7FE7">
      <w:pPr>
        <w:rPr>
          <w:b/>
          <w:bCs/>
          <w:lang w:val="en-US"/>
        </w:rPr>
      </w:pPr>
      <w:r w:rsidRPr="00DB2F90">
        <w:rPr>
          <w:b/>
          <w:bCs/>
          <w:lang w:val="en-US"/>
        </w:rPr>
        <w:t xml:space="preserve">Miscellaneous and Final Provisions </w:t>
      </w:r>
    </w:p>
    <w:p w14:paraId="3A49072B" w14:textId="165A472E" w:rsidR="004D7FE7" w:rsidRPr="00DB2F90" w:rsidRDefault="004D7FE7" w:rsidP="004D7FE7">
      <w:pPr>
        <w:rPr>
          <w:b/>
          <w:bCs/>
          <w:lang w:val="en-US"/>
        </w:rPr>
      </w:pPr>
      <w:r w:rsidRPr="00DB2F90">
        <w:rPr>
          <w:b/>
          <w:bCs/>
          <w:lang w:val="en-US"/>
        </w:rPr>
        <w:t>Evaluation of Applications for Positions</w:t>
      </w:r>
    </w:p>
    <w:p w14:paraId="339A1870" w14:textId="22838026" w:rsidR="004D7FE7" w:rsidRDefault="004D7FE7" w:rsidP="004D7FE7">
      <w:pPr>
        <w:rPr>
          <w:lang w:val="en-US"/>
        </w:rPr>
      </w:pPr>
      <w:r w:rsidRPr="00DB2F90">
        <w:rPr>
          <w:b/>
          <w:bCs/>
          <w:lang w:val="en-US"/>
        </w:rPr>
        <w:t>ARTICLE 6</w:t>
      </w:r>
      <w:r w:rsidRPr="004D7FE7">
        <w:rPr>
          <w:lang w:val="en-US"/>
        </w:rPr>
        <w:t xml:space="preserve"> – (1) Applications for professorship/associate professor positions are evaluated by the Office of the Rector, and applications for </w:t>
      </w:r>
      <w:r>
        <w:rPr>
          <w:lang w:val="en-US"/>
        </w:rPr>
        <w:t>assistant professor</w:t>
      </w:r>
      <w:r w:rsidRPr="004D7FE7">
        <w:rPr>
          <w:lang w:val="en-US"/>
        </w:rPr>
        <w:t xml:space="preserve"> positions are evaluated by the "Preliminary Evaluation Commissions" formed by the Deans/Directorates. Candidates who are found to be unable to meet the prerequisites </w:t>
      </w:r>
      <w:proofErr w:type="gramStart"/>
      <w:r w:rsidRPr="004D7FE7">
        <w:rPr>
          <w:lang w:val="en-US"/>
        </w:rPr>
        <w:t>as a result of</w:t>
      </w:r>
      <w:proofErr w:type="gramEnd"/>
      <w:r w:rsidRPr="004D7FE7">
        <w:rPr>
          <w:lang w:val="en-US"/>
        </w:rPr>
        <w:t xml:space="preserve"> the examinations and evaluations will be excluded from the evaluation. The joint report to be prepared by the relevant commission on this matter is sent to the unit forming the commission within 15 days. If the candidate fulfills the prerequisites, his application is evaluated in accordance with the definitions given below, through the procedures defined in Article 23, Article </w:t>
      </w:r>
      <w:proofErr w:type="gramStart"/>
      <w:r w:rsidRPr="004D7FE7">
        <w:rPr>
          <w:lang w:val="en-US"/>
        </w:rPr>
        <w:t>24</w:t>
      </w:r>
      <w:proofErr w:type="gramEnd"/>
      <w:r w:rsidRPr="004D7FE7">
        <w:rPr>
          <w:lang w:val="en-US"/>
        </w:rPr>
        <w:t xml:space="preserve"> and Article 26 of the Law No. 2547, depending on the type of staff.</w:t>
      </w:r>
    </w:p>
    <w:p w14:paraId="29D7EDAD" w14:textId="5BC5BE58" w:rsidR="004D7FE7" w:rsidRDefault="004D7FE7" w:rsidP="004D7FE7">
      <w:pPr>
        <w:rPr>
          <w:lang w:val="en-US"/>
        </w:rPr>
      </w:pPr>
    </w:p>
    <w:p w14:paraId="72C8CDDD" w14:textId="77777777" w:rsidR="004803AE" w:rsidRPr="004803AE" w:rsidRDefault="004803AE" w:rsidP="004803AE">
      <w:pPr>
        <w:rPr>
          <w:lang w:val="en-US"/>
        </w:rPr>
      </w:pPr>
      <w:r w:rsidRPr="004803AE">
        <w:rPr>
          <w:lang w:val="en-US"/>
        </w:rPr>
        <w:t>a) The candidate's academic CV,</w:t>
      </w:r>
    </w:p>
    <w:p w14:paraId="1C8E9504" w14:textId="77777777" w:rsidR="004803AE" w:rsidRPr="004803AE" w:rsidRDefault="004803AE" w:rsidP="004803AE">
      <w:pPr>
        <w:rPr>
          <w:lang w:val="en-US"/>
        </w:rPr>
      </w:pPr>
      <w:r w:rsidRPr="004803AE">
        <w:rPr>
          <w:lang w:val="en-US"/>
        </w:rPr>
        <w:t>b) The academic activities of the candidate, whether their publications are at international level and their contributions to science,</w:t>
      </w:r>
    </w:p>
    <w:p w14:paraId="730D5621" w14:textId="77777777" w:rsidR="004803AE" w:rsidRDefault="004803AE" w:rsidP="004803AE">
      <w:pPr>
        <w:rPr>
          <w:lang w:val="en-US"/>
        </w:rPr>
      </w:pPr>
      <w:r w:rsidRPr="004803AE">
        <w:rPr>
          <w:lang w:val="en-US"/>
        </w:rPr>
        <w:t xml:space="preserve">c) The candidate's contribution to education and administrative services at the university, </w:t>
      </w:r>
    </w:p>
    <w:p w14:paraId="4C240E29" w14:textId="112693A0" w:rsidR="004D7FE7" w:rsidRDefault="004803AE" w:rsidP="004803AE">
      <w:pPr>
        <w:rPr>
          <w:lang w:val="en-US"/>
        </w:rPr>
      </w:pPr>
      <w:r w:rsidRPr="004803AE">
        <w:rPr>
          <w:lang w:val="en-US"/>
        </w:rPr>
        <w:t>ç) If the candidate has a contribution to the field of practice, the scientific nature of this contribution</w:t>
      </w:r>
    </w:p>
    <w:p w14:paraId="0FFA1727" w14:textId="0856F0BA" w:rsidR="00E53F05" w:rsidRPr="00DB2F90" w:rsidRDefault="00E53F05" w:rsidP="004803AE">
      <w:pPr>
        <w:rPr>
          <w:b/>
          <w:bCs/>
          <w:lang w:val="en-US"/>
        </w:rPr>
      </w:pPr>
    </w:p>
    <w:p w14:paraId="55BDE8CA" w14:textId="77777777" w:rsidR="00E53F05" w:rsidRPr="00DB2F90" w:rsidRDefault="00E53F05" w:rsidP="00E53F05">
      <w:pPr>
        <w:rPr>
          <w:b/>
          <w:bCs/>
          <w:lang w:val="en-US"/>
        </w:rPr>
      </w:pPr>
      <w:r w:rsidRPr="00DB2F90">
        <w:rPr>
          <w:b/>
          <w:bCs/>
          <w:lang w:val="en-US"/>
        </w:rPr>
        <w:t>Calculation of Score</w:t>
      </w:r>
    </w:p>
    <w:p w14:paraId="7198730F" w14:textId="45D47834" w:rsidR="00E53F05" w:rsidRPr="00E53F05" w:rsidRDefault="00E53F05" w:rsidP="00E53F05">
      <w:pPr>
        <w:rPr>
          <w:lang w:val="en-US"/>
        </w:rPr>
      </w:pPr>
      <w:r w:rsidRPr="00DB2F90">
        <w:rPr>
          <w:b/>
          <w:bCs/>
          <w:lang w:val="en-US"/>
        </w:rPr>
        <w:t>ARTICLE 7</w:t>
      </w:r>
      <w:r w:rsidRPr="00E53F05">
        <w:rPr>
          <w:lang w:val="en-US"/>
        </w:rPr>
        <w:t xml:space="preserve"> - (1) In calculating the scores in the applications made for appointment to the professorship/associate professorship positions, the scores and scoring rates table specified in the </w:t>
      </w:r>
      <w:r w:rsidRPr="00E53F05">
        <w:rPr>
          <w:lang w:val="en-US"/>
        </w:rPr>
        <w:lastRenderedPageBreak/>
        <w:t xml:space="preserve">current associate professorship minimum conditions determined by the Interuniversity Board for the applied field are </w:t>
      </w:r>
      <w:r w:rsidRPr="00E53F05">
        <w:rPr>
          <w:lang w:val="en-US"/>
        </w:rPr>
        <w:t>considered</w:t>
      </w:r>
      <w:r w:rsidRPr="00E53F05">
        <w:rPr>
          <w:lang w:val="en-US"/>
        </w:rPr>
        <w:t>.</w:t>
      </w:r>
    </w:p>
    <w:p w14:paraId="0082F2F3" w14:textId="77777777" w:rsidR="00E53F05" w:rsidRPr="00E53F05" w:rsidRDefault="00E53F05" w:rsidP="00E53F05">
      <w:pPr>
        <w:rPr>
          <w:lang w:val="en-US"/>
        </w:rPr>
      </w:pPr>
    </w:p>
    <w:p w14:paraId="3AAF085A" w14:textId="7A4DD110" w:rsidR="00E53F05" w:rsidRPr="00DB2F90" w:rsidRDefault="00E53F05" w:rsidP="00E53F05">
      <w:pPr>
        <w:rPr>
          <w:b/>
          <w:bCs/>
          <w:lang w:val="en-US"/>
        </w:rPr>
      </w:pPr>
      <w:r w:rsidRPr="00DB2F90">
        <w:rPr>
          <w:b/>
          <w:bCs/>
          <w:lang w:val="en-US"/>
        </w:rPr>
        <w:t>Foreign Language Requirement in Units</w:t>
      </w:r>
      <w:r w:rsidR="00DB2F90">
        <w:rPr>
          <w:b/>
          <w:bCs/>
          <w:lang w:val="en-US"/>
        </w:rPr>
        <w:t xml:space="preserve"> in which</w:t>
      </w:r>
      <w:r w:rsidRPr="00DB2F90">
        <w:rPr>
          <w:b/>
          <w:bCs/>
          <w:lang w:val="en-US"/>
        </w:rPr>
        <w:t xml:space="preserve"> </w:t>
      </w:r>
      <w:r w:rsidR="00DB2F90">
        <w:rPr>
          <w:b/>
          <w:bCs/>
          <w:lang w:val="en-US"/>
        </w:rPr>
        <w:t>Medium of Instruction is</w:t>
      </w:r>
      <w:r w:rsidRPr="00DB2F90">
        <w:rPr>
          <w:b/>
          <w:bCs/>
          <w:lang w:val="en-US"/>
        </w:rPr>
        <w:t xml:space="preserve"> a Foreign Language</w:t>
      </w:r>
    </w:p>
    <w:p w14:paraId="0A5DB839" w14:textId="70358C2C" w:rsidR="00E53F05" w:rsidRDefault="00E53F05" w:rsidP="00E53F05">
      <w:pPr>
        <w:rPr>
          <w:lang w:val="en-US"/>
        </w:rPr>
      </w:pPr>
      <w:r w:rsidRPr="00DB2F90">
        <w:rPr>
          <w:b/>
          <w:bCs/>
          <w:lang w:val="en-US"/>
        </w:rPr>
        <w:t>ARTICLE 8</w:t>
      </w:r>
      <w:r w:rsidRPr="00E53F05">
        <w:rPr>
          <w:lang w:val="en-US"/>
        </w:rPr>
        <w:t xml:space="preserve"> – (1) The provisions of the Regulation on Foreign Language Teaching in Higher Education Institutions and Principles to be Followed in Teaching in a Foreign Language are applied in units where medium of instruction is in 30% and 100% foreign language.</w:t>
      </w:r>
    </w:p>
    <w:p w14:paraId="514F607B" w14:textId="6D35291F" w:rsidR="004214CB" w:rsidRDefault="004214CB" w:rsidP="00E53F05">
      <w:pPr>
        <w:rPr>
          <w:lang w:val="en-US"/>
        </w:rPr>
      </w:pPr>
    </w:p>
    <w:p w14:paraId="60CCAF71" w14:textId="77777777" w:rsidR="004214CB" w:rsidRPr="00DB2F90" w:rsidRDefault="004214CB" w:rsidP="004214CB">
      <w:pPr>
        <w:rPr>
          <w:b/>
          <w:bCs/>
          <w:lang w:val="en-US"/>
        </w:rPr>
      </w:pPr>
      <w:r w:rsidRPr="00DB2F90">
        <w:rPr>
          <w:b/>
          <w:bCs/>
          <w:lang w:val="en-US"/>
        </w:rPr>
        <w:t>Exemption</w:t>
      </w:r>
    </w:p>
    <w:p w14:paraId="02B25BC4" w14:textId="19D3C8FC" w:rsidR="004214CB" w:rsidRPr="004214CB" w:rsidRDefault="004214CB" w:rsidP="004214CB">
      <w:pPr>
        <w:rPr>
          <w:lang w:val="en-US"/>
        </w:rPr>
      </w:pPr>
      <w:r w:rsidRPr="00DB2F90">
        <w:rPr>
          <w:b/>
          <w:bCs/>
          <w:lang w:val="en-US"/>
        </w:rPr>
        <w:t>ARTICLE 9</w:t>
      </w:r>
      <w:r w:rsidRPr="004214CB">
        <w:rPr>
          <w:lang w:val="en-US"/>
        </w:rPr>
        <w:t xml:space="preserve"> – (1) In the main arts / departments in the branches of art and design (in the art-related programs of the Faculty of Fine Arts and Vocational School),</w:t>
      </w:r>
      <w:r>
        <w:rPr>
          <w:lang w:val="en-US"/>
        </w:rPr>
        <w:t xml:space="preserve"> t</w:t>
      </w:r>
      <w:r w:rsidRPr="004214CB">
        <w:rPr>
          <w:lang w:val="en-US"/>
        </w:rPr>
        <w:t>he requirement for faculty members to get at least 80 (Eighty) points or an equivalent score from the Higher Education Institutions Foreign Language (YÖKDİL) exam, ÜDS, KPDS, YDS or an equivalent language exam</w:t>
      </w:r>
      <w:r>
        <w:rPr>
          <w:lang w:val="en-US"/>
        </w:rPr>
        <w:t xml:space="preserve"> </w:t>
      </w:r>
      <w:r w:rsidRPr="004214CB">
        <w:rPr>
          <w:lang w:val="en-US"/>
        </w:rPr>
        <w:t>may not be sought</w:t>
      </w:r>
      <w:r>
        <w:rPr>
          <w:lang w:val="en-US"/>
        </w:rPr>
        <w:t xml:space="preserve"> in </w:t>
      </w:r>
      <w:r>
        <w:rPr>
          <w:lang w:val="en-US"/>
        </w:rPr>
        <w:t>p</w:t>
      </w:r>
      <w:r w:rsidRPr="004214CB">
        <w:rPr>
          <w:lang w:val="en-US"/>
        </w:rPr>
        <w:t>rofessor and associate professor positions with the recommendation of the university administrative board, and for doctoral faculty members with the recommendation of the relevant administrative board, the recommendation of the dean/director and the approval of the rector.</w:t>
      </w:r>
    </w:p>
    <w:p w14:paraId="0F77147F" w14:textId="77777777" w:rsidR="004214CB" w:rsidRPr="004214CB" w:rsidRDefault="004214CB" w:rsidP="004214CB">
      <w:pPr>
        <w:rPr>
          <w:lang w:val="en-US"/>
        </w:rPr>
      </w:pPr>
    </w:p>
    <w:p w14:paraId="2B776D52" w14:textId="333DF68C" w:rsidR="004214CB" w:rsidRDefault="004214CB" w:rsidP="004214CB">
      <w:pPr>
        <w:rPr>
          <w:lang w:val="en-US"/>
        </w:rPr>
      </w:pPr>
      <w:r w:rsidRPr="004214CB">
        <w:rPr>
          <w:lang w:val="en-US"/>
        </w:rPr>
        <w:t>(2) In the units that do not exceed the minimum number of faculty members determined by the Higher Education Board Education-Training Department, these principles are specified in 3.1.b.2, 3.1.b.3 and 3.1.b.5 of the Conditions for Appointment to the Doctor Teaching Staff. The provisions of the article may not be sought with the opinion of the relevant board of directors, the recommendation of the relevant dean / director and the approval of the rector.</w:t>
      </w:r>
    </w:p>
    <w:p w14:paraId="6B2831B9" w14:textId="00087062" w:rsidR="00DB2F90" w:rsidRDefault="00DB2F90" w:rsidP="004214CB">
      <w:pPr>
        <w:rPr>
          <w:lang w:val="en-US"/>
        </w:rPr>
      </w:pPr>
    </w:p>
    <w:p w14:paraId="21E3D322" w14:textId="77777777" w:rsidR="00DB2F90" w:rsidRPr="00DB2F90" w:rsidRDefault="00DB2F90" w:rsidP="00DB2F90">
      <w:pPr>
        <w:rPr>
          <w:lang w:val="en-US"/>
        </w:rPr>
      </w:pPr>
      <w:r w:rsidRPr="00DB2F90">
        <w:rPr>
          <w:b/>
          <w:bCs/>
          <w:lang w:val="en-US"/>
        </w:rPr>
        <w:t>PROVISIONAL ARTICLE 1</w:t>
      </w:r>
      <w:r w:rsidRPr="00DB2F90">
        <w:rPr>
          <w:lang w:val="en-US"/>
        </w:rPr>
        <w:t xml:space="preserve"> – (1) Considering that the pandemic, which is experienced in our country as well as all over the world, has the effect of causing the failure to fulfill the duties-acts and the use of rights as a general force majeure </w:t>
      </w:r>
      <w:proofErr w:type="gramStart"/>
      <w:r w:rsidRPr="00DB2F90">
        <w:rPr>
          <w:lang w:val="en-US"/>
        </w:rPr>
        <w:t>in the nature of a</w:t>
      </w:r>
      <w:proofErr w:type="gramEnd"/>
      <w:r w:rsidRPr="00DB2F90">
        <w:rPr>
          <w:lang w:val="en-US"/>
        </w:rPr>
        <w:t xml:space="preserve"> natural disaster,</w:t>
      </w:r>
    </w:p>
    <w:p w14:paraId="3C277A8C" w14:textId="77777777" w:rsidR="00DB2F90" w:rsidRPr="00DB2F90" w:rsidRDefault="00DB2F90" w:rsidP="00DB2F90">
      <w:pPr>
        <w:rPr>
          <w:lang w:val="en-US"/>
        </w:rPr>
      </w:pPr>
      <w:r w:rsidRPr="00DB2F90">
        <w:rPr>
          <w:lang w:val="en-US"/>
        </w:rPr>
        <w:t>during this process that the spread of the Covid-19 epidemic in our country and the inability of people to fulfill their duties- acts in the field of academia as in every field; In order to prevent the loss of rights that have arisen or may arise due to the fact that they are of a nature that may cause situations such as not being able to use their rights; For those who cannot meet the conditions in these principles, reassignment procedures can be made by the rector for a period of 1 (one) year with the opinion of the relevant board of directors and the recommendation of the dean/manager.</w:t>
      </w:r>
    </w:p>
    <w:p w14:paraId="5195135E" w14:textId="77777777" w:rsidR="00DB2F90" w:rsidRPr="00DB2F90" w:rsidRDefault="00DB2F90" w:rsidP="00DB2F90">
      <w:pPr>
        <w:rPr>
          <w:b/>
          <w:bCs/>
          <w:lang w:val="en-US"/>
        </w:rPr>
      </w:pPr>
      <w:r w:rsidRPr="00DB2F90">
        <w:rPr>
          <w:b/>
          <w:bCs/>
          <w:lang w:val="en-US"/>
        </w:rPr>
        <w:t>Force</w:t>
      </w:r>
    </w:p>
    <w:p w14:paraId="5F14D410" w14:textId="77777777" w:rsidR="00DB2F90" w:rsidRPr="00DB2F90" w:rsidRDefault="00DB2F90" w:rsidP="00DB2F90">
      <w:pPr>
        <w:rPr>
          <w:lang w:val="en-US"/>
        </w:rPr>
      </w:pPr>
      <w:r w:rsidRPr="00DB2F90">
        <w:rPr>
          <w:b/>
          <w:bCs/>
          <w:lang w:val="en-US"/>
        </w:rPr>
        <w:t>ARTICLE 10</w:t>
      </w:r>
      <w:r w:rsidRPr="00DB2F90">
        <w:rPr>
          <w:lang w:val="en-US"/>
        </w:rPr>
        <w:t xml:space="preserve"> – (1) These principles come into force with the decision of the Senate and the approval of the Council of Higher Education.</w:t>
      </w:r>
    </w:p>
    <w:p w14:paraId="3D185EA0" w14:textId="77777777" w:rsidR="00DB2F90" w:rsidRPr="00DB2F90" w:rsidRDefault="00DB2F90" w:rsidP="00DB2F90">
      <w:pPr>
        <w:rPr>
          <w:lang w:val="en-US"/>
        </w:rPr>
      </w:pPr>
      <w:r w:rsidRPr="00DB2F90">
        <w:rPr>
          <w:lang w:val="en-US"/>
        </w:rPr>
        <w:t>Executive</w:t>
      </w:r>
    </w:p>
    <w:p w14:paraId="5ECC21E9" w14:textId="6AF300C8" w:rsidR="00DB2F90" w:rsidRPr="00E83533" w:rsidRDefault="00DB2F90" w:rsidP="00DB2F90">
      <w:pPr>
        <w:rPr>
          <w:lang w:val="en-US"/>
        </w:rPr>
      </w:pPr>
      <w:r w:rsidRPr="00DB2F90">
        <w:rPr>
          <w:b/>
          <w:bCs/>
          <w:lang w:val="en-US"/>
        </w:rPr>
        <w:t>ARTICLE 11</w:t>
      </w:r>
      <w:r w:rsidRPr="00DB2F90">
        <w:rPr>
          <w:lang w:val="en-US"/>
        </w:rPr>
        <w:t xml:space="preserve"> - (1) These principles are executed by the Rector.</w:t>
      </w:r>
    </w:p>
    <w:sectPr w:rsidR="00DB2F90" w:rsidRPr="00E83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71A"/>
    <w:rsid w:val="001244B4"/>
    <w:rsid w:val="0013041D"/>
    <w:rsid w:val="004214CB"/>
    <w:rsid w:val="004803AE"/>
    <w:rsid w:val="004D7FE7"/>
    <w:rsid w:val="004E70EC"/>
    <w:rsid w:val="0050444C"/>
    <w:rsid w:val="006D5D70"/>
    <w:rsid w:val="007031AC"/>
    <w:rsid w:val="007C2582"/>
    <w:rsid w:val="00990514"/>
    <w:rsid w:val="00AC53BB"/>
    <w:rsid w:val="00D47EDA"/>
    <w:rsid w:val="00D60877"/>
    <w:rsid w:val="00D927C9"/>
    <w:rsid w:val="00D9771A"/>
    <w:rsid w:val="00DB0080"/>
    <w:rsid w:val="00DB2F90"/>
    <w:rsid w:val="00DE7912"/>
    <w:rsid w:val="00E43C48"/>
    <w:rsid w:val="00E53F05"/>
    <w:rsid w:val="00E83533"/>
    <w:rsid w:val="00EA776A"/>
    <w:rsid w:val="00F65A3C"/>
    <w:rsid w:val="00FA0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27C1"/>
  <w15:chartTrackingRefBased/>
  <w15:docId w15:val="{CEC973C6-AF69-4FB8-BC87-66F75CC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3501</TotalTime>
  <Pages>4</Pages>
  <Words>1539</Words>
  <Characters>8778</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Kudret Öktem Öztürk</dc:creator>
  <cp:keywords/>
  <dc:description/>
  <cp:lastModifiedBy>Kudret Öktem Öztürk</cp:lastModifiedBy>
  <cp:revision>17</cp:revision>
  <dcterms:created xsi:type="dcterms:W3CDTF">2022-03-16T07:30:00Z</dcterms:created>
  <dcterms:modified xsi:type="dcterms:W3CDTF">2022-03-19T21:22:00Z</dcterms:modified>
</cp:coreProperties>
</file>